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DA1" w:rsidRDefault="00754DA1">
      <w:pPr>
        <w:jc w:val="both"/>
        <w:rPr>
          <w:rFonts w:ascii="Noto Sans" w:eastAsia="Noto Sans" w:hAnsi="Noto Sans" w:cs="Noto Sans"/>
          <w:b/>
          <w:color w:val="003F81"/>
          <w:sz w:val="36"/>
          <w:szCs w:val="36"/>
        </w:rPr>
      </w:pPr>
    </w:p>
    <w:p w:rsidR="00754DA1" w:rsidRDefault="00E071FB">
      <w:pPr>
        <w:jc w:val="both"/>
        <w:rPr>
          <w:rFonts w:ascii="Play" w:eastAsia="Play" w:hAnsi="Play" w:cs="Play"/>
          <w:b/>
          <w:color w:val="2E2E2E"/>
          <w:sz w:val="40"/>
          <w:szCs w:val="40"/>
        </w:rPr>
      </w:pPr>
      <w:r>
        <w:rPr>
          <w:rFonts w:ascii="Play" w:eastAsia="Play" w:hAnsi="Play" w:cs="Play"/>
          <w:b/>
          <w:color w:val="003F81"/>
          <w:sz w:val="28"/>
          <w:szCs w:val="28"/>
        </w:rPr>
        <w:t xml:space="preserve">PROGETTO </w:t>
      </w:r>
      <w:proofErr w:type="spellStart"/>
      <w:r>
        <w:rPr>
          <w:rFonts w:ascii="Play" w:eastAsia="Play" w:hAnsi="Play" w:cs="Play"/>
          <w:b/>
          <w:color w:val="003F81"/>
          <w:sz w:val="28"/>
          <w:szCs w:val="28"/>
        </w:rPr>
        <w:t>ToMove</w:t>
      </w:r>
      <w:proofErr w:type="spellEnd"/>
      <w:r>
        <w:rPr>
          <w:rFonts w:ascii="Play" w:eastAsia="Play" w:hAnsi="Play" w:cs="Play"/>
          <w:b/>
          <w:color w:val="003F81"/>
          <w:sz w:val="28"/>
          <w:szCs w:val="28"/>
        </w:rPr>
        <w:t xml:space="preserve"> CUP C15C22007220001:</w:t>
      </w:r>
      <w:r>
        <w:rPr>
          <w:rFonts w:ascii="Play" w:eastAsia="Play" w:hAnsi="Play" w:cs="Play"/>
          <w:b/>
          <w:color w:val="3A3A3A"/>
          <w:sz w:val="28"/>
          <w:szCs w:val="28"/>
        </w:rPr>
        <w:t xml:space="preserve"> Avviso pubblico per l’assegnazione di contributi a sperimentazioni di soluzioni innovative per la mobilità urbana del futuro “Call4testing ToMove4Future”</w:t>
      </w:r>
    </w:p>
    <w:p w:rsidR="00754DA1" w:rsidRDefault="00754DA1">
      <w:pPr>
        <w:rPr>
          <w:rFonts w:ascii="Play" w:eastAsia="Play" w:hAnsi="Play" w:cs="Play"/>
          <w:b/>
          <w:color w:val="3A3A3A"/>
          <w:sz w:val="28"/>
          <w:szCs w:val="28"/>
        </w:rPr>
      </w:pPr>
    </w:p>
    <w:p w:rsidR="00754DA1" w:rsidRDefault="00E071FB">
      <w:pPr>
        <w:jc w:val="center"/>
        <w:rPr>
          <w:rFonts w:ascii="Play" w:eastAsia="Play" w:hAnsi="Play" w:cs="Play"/>
          <w:b/>
          <w:color w:val="3A3A3A"/>
          <w:sz w:val="28"/>
          <w:szCs w:val="28"/>
        </w:rPr>
      </w:pPr>
      <w:r>
        <w:rPr>
          <w:rFonts w:ascii="Play" w:eastAsia="Play" w:hAnsi="Play" w:cs="Play"/>
          <w:b/>
          <w:color w:val="3A3A3A"/>
          <w:sz w:val="28"/>
          <w:szCs w:val="28"/>
        </w:rPr>
        <w:t>ALL_2_SCHEDA PROGETTO</w:t>
      </w:r>
    </w:p>
    <w:p w:rsidR="00754DA1" w:rsidRDefault="00754DA1">
      <w:pPr>
        <w:rPr>
          <w:rFonts w:ascii="Noto Sans" w:eastAsia="Noto Sans" w:hAnsi="Noto Sans" w:cs="Noto Sans"/>
          <w:color w:val="3A3A3A"/>
          <w:sz w:val="22"/>
          <w:szCs w:val="22"/>
        </w:rPr>
      </w:pPr>
    </w:p>
    <w:p w:rsidR="00754DA1" w:rsidRDefault="00E071FB">
      <w:pPr>
        <w:keepNext/>
        <w:ind w:hanging="2"/>
        <w:jc w:val="center"/>
        <w:rPr>
          <w:rFonts w:ascii="Play" w:eastAsia="Play" w:hAnsi="Play" w:cs="Play"/>
          <w:b/>
          <w:i/>
          <w:color w:val="FF0000"/>
        </w:rPr>
      </w:pPr>
      <w:r>
        <w:rPr>
          <w:rFonts w:ascii="Play" w:eastAsia="Play" w:hAnsi="Play" w:cs="Play"/>
          <w:b/>
          <w:i/>
          <w:color w:val="FF0000"/>
        </w:rPr>
        <w:t xml:space="preserve">Da compilare online accedendo alla pagina </w:t>
      </w:r>
      <w:hyperlink r:id="rId9">
        <w:r>
          <w:rPr>
            <w:rFonts w:ascii="Play" w:eastAsia="Play" w:hAnsi="Play" w:cs="Play"/>
            <w:b/>
            <w:i/>
            <w:color w:val="1155CC"/>
            <w:u w:val="single"/>
          </w:rPr>
          <w:t>https://torinocitylab.it/call4testing/</w:t>
        </w:r>
      </w:hyperlink>
      <w:r>
        <w:rPr>
          <w:rFonts w:ascii="Play" w:eastAsia="Play" w:hAnsi="Play" w:cs="Play"/>
          <w:b/>
          <w:i/>
          <w:color w:val="FF0000"/>
        </w:rPr>
        <w:t>, poi scaricare in formato PDF, sottoscrivere e trasmettere via PEC insieme alla restante documentazione</w:t>
      </w:r>
    </w:p>
    <w:p w:rsidR="00754DA1" w:rsidRDefault="00754DA1">
      <w:pPr>
        <w:jc w:val="both"/>
        <w:rPr>
          <w:rFonts w:ascii="Play" w:eastAsia="Play" w:hAnsi="Play" w:cs="Play"/>
        </w:rPr>
      </w:pPr>
    </w:p>
    <w:p w:rsidR="00754DA1" w:rsidRDefault="00E071FB">
      <w:pPr>
        <w:jc w:val="both"/>
        <w:rPr>
          <w:rFonts w:ascii="Play" w:eastAsia="Play" w:hAnsi="Play" w:cs="Play"/>
          <w:b/>
        </w:rPr>
      </w:pPr>
      <w:r>
        <w:rPr>
          <w:rFonts w:ascii="Play" w:eastAsia="Play" w:hAnsi="Play" w:cs="Play"/>
          <w:b/>
        </w:rPr>
        <w:t>ANAGRAFICA SOGGETTO PROPONENTE:</w:t>
      </w:r>
    </w:p>
    <w:p w:rsidR="00754DA1" w:rsidRDefault="00E071FB">
      <w:pPr>
        <w:jc w:val="both"/>
        <w:rPr>
          <w:rFonts w:ascii="Play" w:eastAsia="Play" w:hAnsi="Play" w:cs="Play"/>
          <w:i/>
          <w:sz w:val="20"/>
          <w:szCs w:val="20"/>
        </w:rPr>
      </w:pPr>
      <w:r>
        <w:rPr>
          <w:rFonts w:ascii="Play" w:eastAsia="Play" w:hAnsi="Play" w:cs="Play"/>
          <w:i/>
          <w:sz w:val="20"/>
          <w:szCs w:val="20"/>
        </w:rPr>
        <w:t>In caso di partenariati, a cura del capofila.</w:t>
      </w:r>
    </w:p>
    <w:p w:rsidR="00754DA1" w:rsidRDefault="00754DA1">
      <w:pPr>
        <w:jc w:val="both"/>
        <w:rPr>
          <w:rFonts w:ascii="Play" w:eastAsia="Play" w:hAnsi="Play" w:cs="Play"/>
          <w:i/>
          <w:sz w:val="20"/>
          <w:szCs w:val="20"/>
        </w:rPr>
      </w:pPr>
    </w:p>
    <w:tbl>
      <w:tblPr>
        <w:tblStyle w:val="a4"/>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0"/>
        <w:gridCol w:w="3315"/>
      </w:tblGrid>
      <w:tr w:rsidR="00754DA1">
        <w:trPr>
          <w:trHeight w:val="360"/>
        </w:trPr>
        <w:tc>
          <w:tcPr>
            <w:tcW w:w="57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E071FB">
            <w:pPr>
              <w:jc w:val="both"/>
              <w:rPr>
                <w:rFonts w:ascii="Play" w:eastAsia="Play" w:hAnsi="Play" w:cs="Play"/>
              </w:rPr>
            </w:pPr>
            <w:r>
              <w:rPr>
                <w:rFonts w:ascii="Play" w:eastAsia="Play" w:hAnsi="Play" w:cs="Play"/>
              </w:rPr>
              <w:t>Denominazione Impresa</w:t>
            </w:r>
          </w:p>
        </w:tc>
        <w:tc>
          <w:tcPr>
            <w:tcW w:w="33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754DA1">
            <w:pPr>
              <w:rPr>
                <w:rFonts w:ascii="Play" w:eastAsia="Play" w:hAnsi="Play" w:cs="Play"/>
              </w:rPr>
            </w:pPr>
          </w:p>
        </w:tc>
      </w:tr>
      <w:tr w:rsidR="00754DA1">
        <w:trPr>
          <w:trHeight w:val="360"/>
        </w:trPr>
        <w:tc>
          <w:tcPr>
            <w:tcW w:w="57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E071FB">
            <w:pPr>
              <w:jc w:val="both"/>
              <w:rPr>
                <w:rFonts w:ascii="Play" w:eastAsia="Play" w:hAnsi="Play" w:cs="Play"/>
              </w:rPr>
            </w:pPr>
            <w:r>
              <w:rPr>
                <w:rFonts w:ascii="Play" w:eastAsia="Play" w:hAnsi="Play" w:cs="Play"/>
              </w:rPr>
              <w:t>Forma Giuridica</w:t>
            </w:r>
          </w:p>
        </w:tc>
        <w:tc>
          <w:tcPr>
            <w:tcW w:w="33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754DA1">
            <w:pPr>
              <w:rPr>
                <w:rFonts w:ascii="Play" w:eastAsia="Play" w:hAnsi="Play" w:cs="Play"/>
              </w:rPr>
            </w:pPr>
          </w:p>
        </w:tc>
      </w:tr>
      <w:tr w:rsidR="00754DA1">
        <w:trPr>
          <w:trHeight w:val="360"/>
        </w:trPr>
        <w:tc>
          <w:tcPr>
            <w:tcW w:w="57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E071FB">
            <w:pPr>
              <w:jc w:val="both"/>
              <w:rPr>
                <w:rFonts w:ascii="Play" w:eastAsia="Play" w:hAnsi="Play" w:cs="Play"/>
              </w:rPr>
            </w:pPr>
            <w:r>
              <w:rPr>
                <w:rFonts w:ascii="Play" w:eastAsia="Play" w:hAnsi="Play" w:cs="Play"/>
              </w:rPr>
              <w:t>Codice Fiscale/Partita IVA</w:t>
            </w:r>
          </w:p>
        </w:tc>
        <w:tc>
          <w:tcPr>
            <w:tcW w:w="33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754DA1">
            <w:pPr>
              <w:rPr>
                <w:rFonts w:ascii="Play" w:eastAsia="Play" w:hAnsi="Play" w:cs="Play"/>
              </w:rPr>
            </w:pPr>
          </w:p>
        </w:tc>
      </w:tr>
      <w:tr w:rsidR="00754DA1">
        <w:trPr>
          <w:trHeight w:val="360"/>
        </w:trPr>
        <w:tc>
          <w:tcPr>
            <w:tcW w:w="57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E071FB">
            <w:pPr>
              <w:jc w:val="both"/>
              <w:rPr>
                <w:rFonts w:ascii="Play" w:eastAsia="Play" w:hAnsi="Play" w:cs="Play"/>
              </w:rPr>
            </w:pPr>
            <w:r>
              <w:rPr>
                <w:rFonts w:ascii="Play" w:eastAsia="Play" w:hAnsi="Play" w:cs="Play"/>
              </w:rPr>
              <w:t>Specificare se Start up (innovativa o meno)/PMI (innovativa o meno)</w:t>
            </w:r>
          </w:p>
        </w:tc>
        <w:tc>
          <w:tcPr>
            <w:tcW w:w="33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754DA1">
            <w:pPr>
              <w:rPr>
                <w:rFonts w:ascii="Play" w:eastAsia="Play" w:hAnsi="Play" w:cs="Play"/>
              </w:rPr>
            </w:pPr>
          </w:p>
        </w:tc>
      </w:tr>
      <w:tr w:rsidR="00754DA1">
        <w:trPr>
          <w:trHeight w:val="360"/>
        </w:trPr>
        <w:tc>
          <w:tcPr>
            <w:tcW w:w="57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E071FB">
            <w:pPr>
              <w:rPr>
                <w:rFonts w:ascii="Play" w:eastAsia="Play" w:hAnsi="Play" w:cs="Play"/>
              </w:rPr>
            </w:pPr>
            <w:r>
              <w:rPr>
                <w:rFonts w:ascii="Play" w:eastAsia="Play" w:hAnsi="Play" w:cs="Play"/>
              </w:rPr>
              <w:t>Nome/Cognome referente</w:t>
            </w:r>
          </w:p>
        </w:tc>
        <w:tc>
          <w:tcPr>
            <w:tcW w:w="33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754DA1">
            <w:pPr>
              <w:rPr>
                <w:rFonts w:ascii="Play" w:eastAsia="Play" w:hAnsi="Play" w:cs="Play"/>
              </w:rPr>
            </w:pPr>
          </w:p>
        </w:tc>
      </w:tr>
      <w:tr w:rsidR="00754DA1">
        <w:trPr>
          <w:trHeight w:val="360"/>
        </w:trPr>
        <w:tc>
          <w:tcPr>
            <w:tcW w:w="57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bottom"/>
          </w:tcPr>
          <w:p w:rsidR="00754DA1" w:rsidRDefault="00E071FB">
            <w:pPr>
              <w:rPr>
                <w:rFonts w:ascii="Play" w:eastAsia="Play" w:hAnsi="Play" w:cs="Play"/>
              </w:rPr>
            </w:pPr>
            <w:r>
              <w:rPr>
                <w:rFonts w:ascii="Play" w:eastAsia="Play" w:hAnsi="Play" w:cs="Play"/>
              </w:rPr>
              <w:t>Mail referente</w:t>
            </w:r>
          </w:p>
        </w:tc>
        <w:tc>
          <w:tcPr>
            <w:tcW w:w="33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754DA1">
            <w:pPr>
              <w:rPr>
                <w:rFonts w:ascii="Play" w:eastAsia="Play" w:hAnsi="Play" w:cs="Play"/>
              </w:rPr>
            </w:pPr>
          </w:p>
        </w:tc>
      </w:tr>
      <w:tr w:rsidR="00754DA1">
        <w:trPr>
          <w:trHeight w:val="720"/>
        </w:trPr>
        <w:tc>
          <w:tcPr>
            <w:tcW w:w="57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E071FB">
            <w:pPr>
              <w:rPr>
                <w:rFonts w:ascii="Play" w:eastAsia="Play" w:hAnsi="Play" w:cs="Play"/>
              </w:rPr>
            </w:pPr>
            <w:r>
              <w:rPr>
                <w:rFonts w:ascii="Play" w:eastAsia="Play" w:hAnsi="Play" w:cs="Play"/>
              </w:rPr>
              <w:t>Indirizzo Sede Legale (Comune (Pr), Via/P.zza, Numero, CAP)</w:t>
            </w:r>
          </w:p>
        </w:tc>
        <w:tc>
          <w:tcPr>
            <w:tcW w:w="33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754DA1">
            <w:pPr>
              <w:rPr>
                <w:rFonts w:ascii="Play" w:eastAsia="Play" w:hAnsi="Play" w:cs="Play"/>
              </w:rPr>
            </w:pPr>
          </w:p>
        </w:tc>
      </w:tr>
      <w:tr w:rsidR="00754DA1">
        <w:trPr>
          <w:trHeight w:val="720"/>
        </w:trPr>
        <w:tc>
          <w:tcPr>
            <w:tcW w:w="57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E071FB">
            <w:pPr>
              <w:rPr>
                <w:rFonts w:ascii="Play" w:eastAsia="Play" w:hAnsi="Play" w:cs="Play"/>
              </w:rPr>
            </w:pPr>
            <w:r>
              <w:rPr>
                <w:rFonts w:ascii="Play" w:eastAsia="Play" w:hAnsi="Play" w:cs="Play"/>
              </w:rPr>
              <w:t>Indirizzo sede operativa (se diversa da sede legale)</w:t>
            </w:r>
          </w:p>
          <w:p w:rsidR="00754DA1" w:rsidRDefault="00E071FB">
            <w:pPr>
              <w:rPr>
                <w:rFonts w:ascii="Play" w:eastAsia="Play" w:hAnsi="Play" w:cs="Play"/>
              </w:rPr>
            </w:pPr>
            <w:r>
              <w:rPr>
                <w:rFonts w:ascii="Play" w:eastAsia="Play" w:hAnsi="Play" w:cs="Play"/>
              </w:rPr>
              <w:t>(Comune (Pr), Via/P.zza, Numero, CAP)</w:t>
            </w:r>
          </w:p>
        </w:tc>
        <w:tc>
          <w:tcPr>
            <w:tcW w:w="33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754DA1">
            <w:pPr>
              <w:rPr>
                <w:rFonts w:ascii="Play" w:eastAsia="Play" w:hAnsi="Play" w:cs="Play"/>
              </w:rPr>
            </w:pPr>
          </w:p>
        </w:tc>
      </w:tr>
      <w:tr w:rsidR="00754DA1">
        <w:trPr>
          <w:trHeight w:val="360"/>
        </w:trPr>
        <w:tc>
          <w:tcPr>
            <w:tcW w:w="57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E071FB">
            <w:pPr>
              <w:jc w:val="both"/>
              <w:rPr>
                <w:rFonts w:ascii="Play" w:eastAsia="Play" w:hAnsi="Play" w:cs="Play"/>
              </w:rPr>
            </w:pPr>
            <w:r>
              <w:rPr>
                <w:rFonts w:ascii="Play" w:eastAsia="Play" w:hAnsi="Play" w:cs="Play"/>
              </w:rPr>
              <w:t>Telefono cellulare referente</w:t>
            </w:r>
          </w:p>
        </w:tc>
        <w:tc>
          <w:tcPr>
            <w:tcW w:w="33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754DA1">
            <w:pPr>
              <w:rPr>
                <w:rFonts w:ascii="Play" w:eastAsia="Play" w:hAnsi="Play" w:cs="Play"/>
              </w:rPr>
            </w:pPr>
          </w:p>
        </w:tc>
      </w:tr>
      <w:tr w:rsidR="00754DA1">
        <w:trPr>
          <w:trHeight w:val="347"/>
        </w:trPr>
        <w:tc>
          <w:tcPr>
            <w:tcW w:w="57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E071FB">
            <w:pPr>
              <w:rPr>
                <w:rFonts w:ascii="Play" w:eastAsia="Play" w:hAnsi="Play" w:cs="Play"/>
              </w:rPr>
            </w:pPr>
            <w:r>
              <w:rPr>
                <w:rFonts w:ascii="Play" w:eastAsia="Play" w:hAnsi="Play" w:cs="Play"/>
              </w:rPr>
              <w:t>PEC</w:t>
            </w:r>
          </w:p>
        </w:tc>
        <w:tc>
          <w:tcPr>
            <w:tcW w:w="33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754DA1">
            <w:pPr>
              <w:rPr>
                <w:rFonts w:ascii="Play" w:eastAsia="Play" w:hAnsi="Play" w:cs="Play"/>
              </w:rPr>
            </w:pPr>
          </w:p>
        </w:tc>
      </w:tr>
      <w:tr w:rsidR="00754DA1">
        <w:trPr>
          <w:trHeight w:val="347"/>
        </w:trPr>
        <w:tc>
          <w:tcPr>
            <w:tcW w:w="57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E071FB">
            <w:pPr>
              <w:rPr>
                <w:rFonts w:ascii="Play" w:eastAsia="Play" w:hAnsi="Play" w:cs="Play"/>
                <w:i/>
              </w:rPr>
            </w:pPr>
            <w:r>
              <w:rPr>
                <w:rFonts w:ascii="Play" w:eastAsia="Play" w:hAnsi="Play" w:cs="Play"/>
              </w:rPr>
              <w:t xml:space="preserve">Sito web </w:t>
            </w:r>
            <w:r>
              <w:rPr>
                <w:rFonts w:ascii="Play" w:eastAsia="Play" w:hAnsi="Play" w:cs="Play"/>
                <w:i/>
              </w:rPr>
              <w:t>(se disponibile)</w:t>
            </w:r>
          </w:p>
        </w:tc>
        <w:tc>
          <w:tcPr>
            <w:tcW w:w="33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754DA1">
            <w:pPr>
              <w:rPr>
                <w:rFonts w:ascii="Play" w:eastAsia="Play" w:hAnsi="Play" w:cs="Play"/>
              </w:rPr>
            </w:pPr>
          </w:p>
        </w:tc>
      </w:tr>
      <w:tr w:rsidR="00754DA1">
        <w:trPr>
          <w:trHeight w:val="347"/>
        </w:trPr>
        <w:tc>
          <w:tcPr>
            <w:tcW w:w="57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E071FB">
            <w:pPr>
              <w:rPr>
                <w:rFonts w:ascii="Play" w:eastAsia="Play" w:hAnsi="Play" w:cs="Play"/>
              </w:rPr>
            </w:pPr>
            <w:r>
              <w:rPr>
                <w:rFonts w:ascii="Play" w:eastAsia="Play" w:hAnsi="Play" w:cs="Play"/>
              </w:rPr>
              <w:t>Progetto in partenariato (SI/NO)</w:t>
            </w:r>
          </w:p>
        </w:tc>
        <w:tc>
          <w:tcPr>
            <w:tcW w:w="33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tcPr>
          <w:p w:rsidR="00754DA1" w:rsidRDefault="00754DA1">
            <w:pPr>
              <w:rPr>
                <w:rFonts w:ascii="Play" w:eastAsia="Play" w:hAnsi="Play" w:cs="Play"/>
              </w:rPr>
            </w:pPr>
          </w:p>
        </w:tc>
      </w:tr>
    </w:tbl>
    <w:p w:rsidR="00754DA1" w:rsidRDefault="00E071FB">
      <w:pPr>
        <w:spacing w:line="259" w:lineRule="auto"/>
        <w:ind w:hanging="2"/>
        <w:jc w:val="both"/>
        <w:rPr>
          <w:rFonts w:ascii="Play" w:eastAsia="Play" w:hAnsi="Play" w:cs="Play"/>
          <w:sz w:val="22"/>
          <w:szCs w:val="22"/>
        </w:rPr>
      </w:pPr>
      <w:r>
        <w:rPr>
          <w:rFonts w:ascii="Play" w:eastAsia="Play" w:hAnsi="Play" w:cs="Play"/>
        </w:rPr>
        <w:br/>
      </w:r>
      <w:r>
        <w:rPr>
          <w:rFonts w:ascii="Play" w:eastAsia="Play" w:hAnsi="Play" w:cs="Play"/>
          <w:sz w:val="22"/>
          <w:szCs w:val="22"/>
        </w:rPr>
        <w:t>I dati di contatto, quali ad esempio l'indirizzo mail personale rilasciato in fase di compilazione della candidatura, potranno, altresì essere trattati, previo rilascio di consenso espresso, per l'inserimento in una lista di contatti per l'invio da parte della Città di comunicazioni su eventi o altre iniziative progettuali  proposte ed organizzate dalla Città medesima. Resta inteso che il consenso potrà essere revocato in qualunque momento scrivendo agli indirizzi mail presenti nell'allegata informativa privacy* cui si rinvia. Per il trattamento come sopra descritto, il/la sottoscritto/a _______________________________</w:t>
      </w:r>
    </w:p>
    <w:p w:rsidR="00754DA1" w:rsidRDefault="00754DA1">
      <w:pPr>
        <w:spacing w:line="259" w:lineRule="auto"/>
        <w:ind w:hanging="2"/>
        <w:jc w:val="both"/>
        <w:rPr>
          <w:rFonts w:ascii="Play" w:eastAsia="Play" w:hAnsi="Play" w:cs="Play"/>
          <w:sz w:val="22"/>
          <w:szCs w:val="22"/>
        </w:rPr>
      </w:pPr>
    </w:p>
    <w:p w:rsidR="00754DA1" w:rsidRDefault="00E071FB">
      <w:pPr>
        <w:numPr>
          <w:ilvl w:val="0"/>
          <w:numId w:val="1"/>
        </w:numPr>
        <w:spacing w:line="259" w:lineRule="auto"/>
        <w:jc w:val="both"/>
        <w:rPr>
          <w:rFonts w:ascii="Play" w:eastAsia="Play" w:hAnsi="Play" w:cs="Play"/>
          <w:sz w:val="22"/>
          <w:szCs w:val="22"/>
        </w:rPr>
      </w:pPr>
      <w:r>
        <w:rPr>
          <w:rFonts w:ascii="Play" w:eastAsia="Play" w:hAnsi="Play" w:cs="Play"/>
          <w:sz w:val="22"/>
          <w:szCs w:val="22"/>
        </w:rPr>
        <w:t>presta il consenso</w:t>
      </w:r>
      <w:r>
        <w:rPr>
          <w:rFonts w:ascii="Play" w:eastAsia="Play" w:hAnsi="Play" w:cs="Play"/>
          <w:sz w:val="22"/>
          <w:szCs w:val="22"/>
        </w:rPr>
        <w:tab/>
      </w:r>
      <w:r>
        <w:rPr>
          <w:rFonts w:ascii="Play" w:eastAsia="Play" w:hAnsi="Play" w:cs="Play"/>
          <w:sz w:val="22"/>
          <w:szCs w:val="22"/>
        </w:rPr>
        <w:tab/>
      </w:r>
    </w:p>
    <w:p w:rsidR="00754DA1" w:rsidRDefault="00E071FB">
      <w:pPr>
        <w:numPr>
          <w:ilvl w:val="0"/>
          <w:numId w:val="1"/>
        </w:numPr>
        <w:spacing w:line="259" w:lineRule="auto"/>
        <w:jc w:val="both"/>
        <w:rPr>
          <w:rFonts w:ascii="Play" w:eastAsia="Play" w:hAnsi="Play" w:cs="Play"/>
          <w:sz w:val="22"/>
          <w:szCs w:val="22"/>
        </w:rPr>
      </w:pPr>
      <w:r>
        <w:rPr>
          <w:rFonts w:ascii="Play" w:eastAsia="Play" w:hAnsi="Play" w:cs="Play"/>
          <w:sz w:val="22"/>
          <w:szCs w:val="22"/>
        </w:rPr>
        <w:t>non presta il consenso</w:t>
      </w:r>
    </w:p>
    <w:p w:rsidR="00754DA1" w:rsidRDefault="00E071FB">
      <w:pPr>
        <w:spacing w:line="259" w:lineRule="auto"/>
        <w:ind w:hanging="2"/>
        <w:jc w:val="both"/>
        <w:rPr>
          <w:rFonts w:ascii="Play" w:eastAsia="Play" w:hAnsi="Play" w:cs="Play"/>
          <w:i/>
          <w:sz w:val="18"/>
          <w:szCs w:val="18"/>
        </w:rPr>
      </w:pPr>
      <w:r>
        <w:br/>
      </w:r>
    </w:p>
    <w:p w:rsidR="00754DA1" w:rsidRDefault="00E071FB" w:rsidP="00823147">
      <w:pPr>
        <w:numPr>
          <w:ilvl w:val="0"/>
          <w:numId w:val="2"/>
        </w:numPr>
        <w:ind w:hanging="720"/>
        <w:jc w:val="both"/>
        <w:rPr>
          <w:rFonts w:ascii="Play" w:eastAsia="Play" w:hAnsi="Play" w:cs="Play"/>
        </w:rPr>
      </w:pPr>
      <w:r>
        <w:rPr>
          <w:rFonts w:ascii="Play" w:eastAsia="Play" w:hAnsi="Play" w:cs="Play"/>
          <w:b/>
        </w:rPr>
        <w:t>TITOLO E SINTESI DEL PROGETTO DI SPERIMENTAZIONE:</w:t>
      </w:r>
      <w:r>
        <w:rPr>
          <w:rFonts w:ascii="Play" w:eastAsia="Play" w:hAnsi="Play" w:cs="Play"/>
        </w:rPr>
        <w:t xml:space="preserve"> </w:t>
      </w:r>
      <w:r>
        <w:rPr>
          <w:rFonts w:ascii="Play" w:eastAsia="Play" w:hAnsi="Play" w:cs="Play"/>
          <w:i/>
        </w:rPr>
        <w:t>(</w:t>
      </w:r>
      <w:proofErr w:type="spellStart"/>
      <w:r>
        <w:rPr>
          <w:rFonts w:ascii="Play" w:eastAsia="Play" w:hAnsi="Play" w:cs="Play"/>
          <w:i/>
        </w:rPr>
        <w:t>max</w:t>
      </w:r>
      <w:proofErr w:type="spellEnd"/>
      <w:r>
        <w:rPr>
          <w:rFonts w:ascii="Play" w:eastAsia="Play" w:hAnsi="Play" w:cs="Play"/>
          <w:i/>
        </w:rPr>
        <w:t xml:space="preserve"> 500 battute)</w:t>
      </w:r>
    </w:p>
    <w:p w:rsidR="00754DA1" w:rsidRDefault="00754DA1" w:rsidP="00823147">
      <w:pPr>
        <w:ind w:left="720" w:hanging="720"/>
        <w:jc w:val="both"/>
        <w:rPr>
          <w:rFonts w:ascii="Play" w:eastAsia="Play" w:hAnsi="Play" w:cs="Play"/>
          <w:i/>
        </w:rPr>
      </w:pPr>
    </w:p>
    <w:p w:rsidR="00754DA1" w:rsidRDefault="00754DA1" w:rsidP="00823147">
      <w:pPr>
        <w:ind w:hanging="720"/>
        <w:jc w:val="both"/>
        <w:rPr>
          <w:rFonts w:ascii="Play" w:eastAsia="Play" w:hAnsi="Play" w:cs="Play"/>
          <w:b/>
        </w:rPr>
      </w:pPr>
    </w:p>
    <w:p w:rsidR="00754DA1" w:rsidRDefault="00754DA1" w:rsidP="00823147">
      <w:pPr>
        <w:ind w:hanging="720"/>
        <w:jc w:val="both"/>
        <w:rPr>
          <w:rFonts w:ascii="Play" w:eastAsia="Play" w:hAnsi="Play" w:cs="Play"/>
          <w:b/>
        </w:rPr>
      </w:pPr>
    </w:p>
    <w:p w:rsidR="00754DA1" w:rsidRDefault="00E071FB" w:rsidP="00823147">
      <w:pPr>
        <w:numPr>
          <w:ilvl w:val="0"/>
          <w:numId w:val="2"/>
        </w:numPr>
        <w:pBdr>
          <w:top w:val="nil"/>
          <w:left w:val="nil"/>
          <w:bottom w:val="nil"/>
          <w:right w:val="nil"/>
          <w:between w:val="nil"/>
        </w:pBdr>
        <w:ind w:hanging="720"/>
        <w:jc w:val="both"/>
        <w:rPr>
          <w:rFonts w:ascii="Play" w:eastAsia="Play" w:hAnsi="Play" w:cs="Play"/>
        </w:rPr>
      </w:pPr>
      <w:r>
        <w:rPr>
          <w:rFonts w:ascii="Play" w:eastAsia="Play" w:hAnsi="Play" w:cs="Play"/>
          <w:b/>
        </w:rPr>
        <w:t xml:space="preserve">DESCRIZIONE DEL SOGGETTO PROPONENTE </w:t>
      </w:r>
    </w:p>
    <w:p w:rsidR="00754DA1" w:rsidRDefault="00E071FB" w:rsidP="00823147">
      <w:pPr>
        <w:ind w:left="720" w:hanging="720"/>
        <w:jc w:val="both"/>
        <w:rPr>
          <w:rFonts w:ascii="Play" w:eastAsia="Play" w:hAnsi="Play" w:cs="Play"/>
          <w:b/>
        </w:rPr>
      </w:pPr>
      <w:r>
        <w:rPr>
          <w:rFonts w:ascii="Play" w:eastAsia="Play" w:hAnsi="Play" w:cs="Play"/>
          <w:i/>
          <w:sz w:val="20"/>
          <w:szCs w:val="20"/>
        </w:rPr>
        <w:t>(Sez. 1A degli elementi di valutazione - punto 7 dell’Avviso)</w:t>
      </w:r>
    </w:p>
    <w:p w:rsidR="00754DA1" w:rsidRDefault="00754DA1" w:rsidP="00823147">
      <w:pPr>
        <w:ind w:hanging="720"/>
        <w:jc w:val="both"/>
        <w:rPr>
          <w:rFonts w:ascii="Play" w:eastAsia="Play" w:hAnsi="Play" w:cs="Play"/>
          <w:b/>
        </w:rPr>
      </w:pPr>
    </w:p>
    <w:p w:rsidR="00754DA1" w:rsidRDefault="00E071FB" w:rsidP="00823147">
      <w:pPr>
        <w:numPr>
          <w:ilvl w:val="1"/>
          <w:numId w:val="2"/>
        </w:numPr>
        <w:pBdr>
          <w:top w:val="nil"/>
          <w:left w:val="nil"/>
          <w:bottom w:val="nil"/>
          <w:right w:val="nil"/>
          <w:between w:val="nil"/>
        </w:pBdr>
        <w:ind w:hanging="720"/>
        <w:jc w:val="both"/>
        <w:rPr>
          <w:rFonts w:ascii="Play" w:eastAsia="Play" w:hAnsi="Play" w:cs="Play"/>
        </w:rPr>
      </w:pPr>
      <w:r>
        <w:rPr>
          <w:rFonts w:ascii="Play" w:eastAsia="Play" w:hAnsi="Play" w:cs="Play"/>
          <w:b/>
        </w:rPr>
        <w:t xml:space="preserve">Presentazione sintetica del soggetto proponente e dell’attività prevalente svolta:  </w:t>
      </w:r>
      <w:r>
        <w:rPr>
          <w:rFonts w:ascii="Play" w:eastAsia="Play" w:hAnsi="Play" w:cs="Play"/>
          <w:i/>
        </w:rPr>
        <w:t>(</w:t>
      </w:r>
      <w:proofErr w:type="spellStart"/>
      <w:r>
        <w:rPr>
          <w:rFonts w:ascii="Play" w:eastAsia="Play" w:hAnsi="Play" w:cs="Play"/>
          <w:i/>
        </w:rPr>
        <w:t>max</w:t>
      </w:r>
      <w:proofErr w:type="spellEnd"/>
      <w:r>
        <w:rPr>
          <w:rFonts w:ascii="Play" w:eastAsia="Play" w:hAnsi="Play" w:cs="Play"/>
          <w:i/>
        </w:rPr>
        <w:t xml:space="preserve"> 2000 battute) </w:t>
      </w:r>
    </w:p>
    <w:p w:rsidR="00754DA1" w:rsidRDefault="00E071FB" w:rsidP="00823147">
      <w:pPr>
        <w:spacing w:line="259" w:lineRule="auto"/>
        <w:ind w:left="1418"/>
        <w:jc w:val="both"/>
        <w:rPr>
          <w:rFonts w:ascii="Play" w:eastAsia="Play" w:hAnsi="Play" w:cs="Play"/>
          <w:i/>
        </w:rPr>
      </w:pPr>
      <w:r>
        <w:rPr>
          <w:rFonts w:ascii="Play" w:eastAsia="Play" w:hAnsi="Play" w:cs="Play"/>
          <w:i/>
          <w:sz w:val="18"/>
          <w:szCs w:val="18"/>
        </w:rPr>
        <w:t xml:space="preserve">In caso di partecipazione in partenariato – breve descrizione della partnership: indicando come ciascun soggetto coinvolto mette a valore le proprie esperienze e specificità e contribuisce al progetto. Descrivere il modo in cui le competenze dei partner si </w:t>
      </w:r>
      <w:proofErr w:type="spellStart"/>
      <w:r>
        <w:rPr>
          <w:rFonts w:ascii="Play" w:eastAsia="Play" w:hAnsi="Play" w:cs="Play"/>
          <w:i/>
          <w:sz w:val="18"/>
          <w:szCs w:val="18"/>
        </w:rPr>
        <w:t>complementano</w:t>
      </w:r>
      <w:proofErr w:type="spellEnd"/>
      <w:r>
        <w:rPr>
          <w:rFonts w:ascii="Play" w:eastAsia="Play" w:hAnsi="Play" w:cs="Play"/>
          <w:i/>
          <w:sz w:val="18"/>
          <w:szCs w:val="18"/>
        </w:rPr>
        <w:t xml:space="preserve"> a vicenda.</w:t>
      </w:r>
    </w:p>
    <w:p w:rsidR="00754DA1" w:rsidRDefault="00754DA1" w:rsidP="00823147">
      <w:pPr>
        <w:tabs>
          <w:tab w:val="left" w:pos="1134"/>
        </w:tabs>
        <w:ind w:left="360" w:hanging="720"/>
        <w:jc w:val="both"/>
        <w:rPr>
          <w:rFonts w:ascii="Play" w:eastAsia="Play" w:hAnsi="Play" w:cs="Play"/>
          <w:b/>
        </w:rPr>
      </w:pPr>
    </w:p>
    <w:p w:rsidR="00754DA1" w:rsidRDefault="00E071FB" w:rsidP="00823147">
      <w:pPr>
        <w:numPr>
          <w:ilvl w:val="1"/>
          <w:numId w:val="2"/>
        </w:numPr>
        <w:pBdr>
          <w:top w:val="nil"/>
          <w:left w:val="nil"/>
          <w:bottom w:val="nil"/>
          <w:right w:val="nil"/>
          <w:between w:val="nil"/>
        </w:pBdr>
        <w:ind w:hanging="720"/>
        <w:jc w:val="both"/>
        <w:rPr>
          <w:rFonts w:ascii="Play" w:eastAsia="Play" w:hAnsi="Play" w:cs="Play"/>
        </w:rPr>
      </w:pPr>
      <w:r>
        <w:rPr>
          <w:rFonts w:ascii="Play" w:eastAsia="Play" w:hAnsi="Play" w:cs="Play"/>
          <w:b/>
        </w:rPr>
        <w:t xml:space="preserve">Descrizione del team di lavoro e delle professionalità impiegate nell’attività: componenti, ruolo, esperienza, </w:t>
      </w:r>
      <w:r>
        <w:rPr>
          <w:rFonts w:ascii="Play" w:eastAsia="Play" w:hAnsi="Play" w:cs="Play"/>
          <w:b/>
          <w:i/>
        </w:rPr>
        <w:t>short-</w:t>
      </w:r>
      <w:proofErr w:type="spellStart"/>
      <w:r>
        <w:rPr>
          <w:rFonts w:ascii="Play" w:eastAsia="Play" w:hAnsi="Play" w:cs="Play"/>
          <w:b/>
          <w:i/>
        </w:rPr>
        <w:t>bio</w:t>
      </w:r>
      <w:proofErr w:type="spellEnd"/>
      <w:r>
        <w:rPr>
          <w:rFonts w:ascii="Play" w:eastAsia="Play" w:hAnsi="Play" w:cs="Play"/>
          <w:b/>
        </w:rPr>
        <w:t xml:space="preserve">: </w:t>
      </w:r>
      <w:r>
        <w:rPr>
          <w:rFonts w:ascii="Play" w:eastAsia="Play" w:hAnsi="Play" w:cs="Play"/>
          <w:i/>
        </w:rPr>
        <w:t>(</w:t>
      </w:r>
      <w:proofErr w:type="spellStart"/>
      <w:r>
        <w:rPr>
          <w:rFonts w:ascii="Play" w:eastAsia="Play" w:hAnsi="Play" w:cs="Play"/>
          <w:i/>
        </w:rPr>
        <w:t>max</w:t>
      </w:r>
      <w:proofErr w:type="spellEnd"/>
      <w:r>
        <w:rPr>
          <w:rFonts w:ascii="Play" w:eastAsia="Play" w:hAnsi="Play" w:cs="Play"/>
          <w:i/>
        </w:rPr>
        <w:t xml:space="preserve"> 5000 battute)</w:t>
      </w:r>
      <w:r>
        <w:br/>
      </w:r>
      <w:r>
        <w:rPr>
          <w:rFonts w:ascii="Play" w:eastAsia="Play" w:hAnsi="Play" w:cs="Play"/>
          <w:i/>
          <w:sz w:val="18"/>
          <w:szCs w:val="18"/>
        </w:rPr>
        <w:t>In caso di partecipazione in partenariato, includere i membri del team di altri partner, indicando l’appartenenza a ciascun soggetto.</w:t>
      </w:r>
    </w:p>
    <w:p w:rsidR="00754DA1" w:rsidRDefault="00754DA1" w:rsidP="00823147">
      <w:pPr>
        <w:pBdr>
          <w:top w:val="nil"/>
          <w:left w:val="nil"/>
          <w:bottom w:val="nil"/>
          <w:right w:val="nil"/>
          <w:between w:val="nil"/>
        </w:pBdr>
        <w:ind w:left="1440" w:hanging="720"/>
        <w:jc w:val="both"/>
        <w:rPr>
          <w:rFonts w:ascii="Play" w:eastAsia="Play" w:hAnsi="Play" w:cs="Play"/>
          <w:i/>
          <w:sz w:val="18"/>
          <w:szCs w:val="18"/>
        </w:rPr>
      </w:pPr>
    </w:p>
    <w:p w:rsidR="00754DA1" w:rsidRDefault="004D6045" w:rsidP="00823147">
      <w:pPr>
        <w:numPr>
          <w:ilvl w:val="1"/>
          <w:numId w:val="2"/>
        </w:numPr>
        <w:tabs>
          <w:tab w:val="left" w:pos="1134"/>
        </w:tabs>
        <w:ind w:hanging="720"/>
        <w:jc w:val="both"/>
        <w:rPr>
          <w:rFonts w:ascii="Play" w:eastAsia="Play" w:hAnsi="Play" w:cs="Play"/>
          <w:i/>
        </w:rPr>
      </w:pPr>
      <w:r>
        <w:rPr>
          <w:rFonts w:ascii="Play" w:eastAsia="Play" w:hAnsi="Play" w:cs="Play"/>
          <w:b/>
        </w:rPr>
        <w:t xml:space="preserve">     </w:t>
      </w:r>
      <w:r w:rsidR="00E071FB">
        <w:rPr>
          <w:rFonts w:ascii="Play" w:eastAsia="Play" w:hAnsi="Play" w:cs="Play"/>
          <w:b/>
        </w:rPr>
        <w:t xml:space="preserve">Descrizione dell’interesse economico e di sviluppo sul territorio regionale nel settore di riferimento (interessi ad attivare relazioni con attori locali, interesse all’insediamento, altro): </w:t>
      </w:r>
      <w:r w:rsidR="00E071FB">
        <w:rPr>
          <w:rFonts w:ascii="Play" w:eastAsia="Play" w:hAnsi="Play" w:cs="Play"/>
          <w:i/>
        </w:rPr>
        <w:t>(</w:t>
      </w:r>
      <w:proofErr w:type="spellStart"/>
      <w:r w:rsidR="00E071FB">
        <w:rPr>
          <w:rFonts w:ascii="Play" w:eastAsia="Play" w:hAnsi="Play" w:cs="Play"/>
          <w:i/>
        </w:rPr>
        <w:t>max</w:t>
      </w:r>
      <w:proofErr w:type="spellEnd"/>
      <w:r w:rsidR="00E071FB">
        <w:rPr>
          <w:rFonts w:ascii="Play" w:eastAsia="Play" w:hAnsi="Play" w:cs="Play"/>
          <w:i/>
        </w:rPr>
        <w:t xml:space="preserve"> 2000 battute)</w:t>
      </w:r>
    </w:p>
    <w:p w:rsidR="00754DA1" w:rsidRDefault="00754DA1" w:rsidP="00823147">
      <w:pPr>
        <w:ind w:hanging="720"/>
        <w:jc w:val="both"/>
        <w:rPr>
          <w:rFonts w:ascii="Play" w:eastAsia="Play" w:hAnsi="Play" w:cs="Play"/>
          <w:u w:val="single"/>
        </w:rPr>
      </w:pPr>
    </w:p>
    <w:p w:rsidR="00754DA1" w:rsidRDefault="00754DA1" w:rsidP="00823147">
      <w:pPr>
        <w:ind w:hanging="720"/>
        <w:jc w:val="both"/>
        <w:rPr>
          <w:rFonts w:ascii="Play" w:eastAsia="Play" w:hAnsi="Play" w:cs="Play"/>
          <w:u w:val="single"/>
        </w:rPr>
      </w:pPr>
    </w:p>
    <w:p w:rsidR="00754DA1" w:rsidRDefault="00E071FB" w:rsidP="00823147">
      <w:pPr>
        <w:numPr>
          <w:ilvl w:val="0"/>
          <w:numId w:val="2"/>
        </w:numPr>
        <w:pBdr>
          <w:top w:val="nil"/>
          <w:left w:val="nil"/>
          <w:bottom w:val="nil"/>
          <w:right w:val="nil"/>
          <w:between w:val="nil"/>
        </w:pBdr>
        <w:ind w:hanging="720"/>
        <w:jc w:val="both"/>
        <w:rPr>
          <w:rFonts w:ascii="Play" w:eastAsia="Play" w:hAnsi="Play" w:cs="Play"/>
        </w:rPr>
      </w:pPr>
      <w:r>
        <w:rPr>
          <w:rFonts w:ascii="Play" w:eastAsia="Play" w:hAnsi="Play" w:cs="Play"/>
          <w:b/>
        </w:rPr>
        <w:t>DESCRIZIONE DELLA PROPOSTA PROGETTUALE</w:t>
      </w:r>
    </w:p>
    <w:p w:rsidR="00754DA1" w:rsidRDefault="00754DA1" w:rsidP="00823147">
      <w:pPr>
        <w:pBdr>
          <w:top w:val="nil"/>
          <w:left w:val="nil"/>
          <w:bottom w:val="nil"/>
          <w:right w:val="nil"/>
          <w:between w:val="nil"/>
        </w:pBdr>
        <w:ind w:left="720" w:hanging="720"/>
        <w:jc w:val="both"/>
        <w:rPr>
          <w:rFonts w:ascii="Play" w:eastAsia="Play" w:hAnsi="Play" w:cs="Play"/>
          <w:b/>
        </w:rPr>
      </w:pPr>
    </w:p>
    <w:p w:rsidR="00754DA1" w:rsidRDefault="00E071FB" w:rsidP="00823147">
      <w:pPr>
        <w:numPr>
          <w:ilvl w:val="1"/>
          <w:numId w:val="2"/>
        </w:numPr>
        <w:pBdr>
          <w:top w:val="nil"/>
          <w:left w:val="nil"/>
          <w:bottom w:val="nil"/>
          <w:right w:val="nil"/>
          <w:between w:val="nil"/>
        </w:pBdr>
        <w:ind w:hanging="720"/>
        <w:jc w:val="both"/>
        <w:rPr>
          <w:rFonts w:ascii="Play" w:eastAsia="Play" w:hAnsi="Play" w:cs="Play"/>
        </w:rPr>
      </w:pPr>
      <w:r>
        <w:rPr>
          <w:rFonts w:ascii="Play" w:eastAsia="Play" w:hAnsi="Play" w:cs="Play"/>
          <w:b/>
        </w:rPr>
        <w:t>Ambito della soluzione proposta:</w:t>
      </w:r>
    </w:p>
    <w:p w:rsidR="00754DA1" w:rsidRPr="00823147" w:rsidRDefault="00E071FB" w:rsidP="00823147">
      <w:pPr>
        <w:pStyle w:val="Paragrafoelenco"/>
        <w:numPr>
          <w:ilvl w:val="0"/>
          <w:numId w:val="5"/>
        </w:numPr>
        <w:ind w:left="1080"/>
        <w:jc w:val="both"/>
        <w:rPr>
          <w:rFonts w:ascii="Play" w:eastAsia="Play" w:hAnsi="Play" w:cs="Play"/>
        </w:rPr>
      </w:pPr>
      <w:r w:rsidRPr="00823147">
        <w:rPr>
          <w:rFonts w:ascii="Play" w:eastAsia="Play" w:hAnsi="Play" w:cs="Play"/>
        </w:rPr>
        <w:t xml:space="preserve">Tecnologie avanzate di acquisizione, elaborazione o sfruttamento dati per la </w:t>
      </w:r>
      <w:proofErr w:type="spellStart"/>
      <w:r w:rsidRPr="00823147">
        <w:rPr>
          <w:rFonts w:ascii="Play" w:eastAsia="Play" w:hAnsi="Play" w:cs="Play"/>
        </w:rPr>
        <w:t>Mobility</w:t>
      </w:r>
      <w:proofErr w:type="spellEnd"/>
      <w:r w:rsidRPr="00823147">
        <w:rPr>
          <w:rFonts w:ascii="Play" w:eastAsia="Play" w:hAnsi="Play" w:cs="Play"/>
        </w:rPr>
        <w:t xml:space="preserve"> </w:t>
      </w:r>
      <w:proofErr w:type="spellStart"/>
      <w:r w:rsidRPr="00823147">
        <w:rPr>
          <w:rFonts w:ascii="Play" w:eastAsia="Play" w:hAnsi="Play" w:cs="Play"/>
        </w:rPr>
        <w:t>Servitization</w:t>
      </w:r>
      <w:proofErr w:type="spellEnd"/>
      <w:r w:rsidRPr="00823147">
        <w:rPr>
          <w:rFonts w:ascii="Play" w:eastAsia="Play" w:hAnsi="Play" w:cs="Play"/>
        </w:rPr>
        <w:t xml:space="preserve"> o l’eventuale integrazione con il Digital Twin di </w:t>
      </w:r>
      <w:proofErr w:type="spellStart"/>
      <w:r w:rsidRPr="00823147">
        <w:rPr>
          <w:rFonts w:ascii="Play" w:eastAsia="Play" w:hAnsi="Play" w:cs="Play"/>
        </w:rPr>
        <w:t>ToMove</w:t>
      </w:r>
      <w:proofErr w:type="spellEnd"/>
      <w:r w:rsidRPr="00823147">
        <w:rPr>
          <w:rFonts w:ascii="Play" w:eastAsia="Play" w:hAnsi="Play" w:cs="Play"/>
        </w:rPr>
        <w:t>.</w:t>
      </w:r>
    </w:p>
    <w:p w:rsidR="00754DA1" w:rsidRPr="00823147" w:rsidRDefault="00E071FB" w:rsidP="00823147">
      <w:pPr>
        <w:pStyle w:val="Paragrafoelenco"/>
        <w:numPr>
          <w:ilvl w:val="0"/>
          <w:numId w:val="5"/>
        </w:numPr>
        <w:ind w:left="1080"/>
        <w:jc w:val="both"/>
        <w:rPr>
          <w:rFonts w:ascii="Play" w:eastAsia="Play" w:hAnsi="Play" w:cs="Play"/>
        </w:rPr>
      </w:pPr>
      <w:r w:rsidRPr="00823147">
        <w:rPr>
          <w:rFonts w:ascii="Play" w:eastAsia="Play" w:hAnsi="Play" w:cs="Play"/>
        </w:rPr>
        <w:t>Soluzioni e servizi per Cooperative ITS Avanzati</w:t>
      </w:r>
    </w:p>
    <w:p w:rsidR="00754DA1" w:rsidRPr="00823147" w:rsidRDefault="00E071FB" w:rsidP="00823147">
      <w:pPr>
        <w:pStyle w:val="Paragrafoelenco"/>
        <w:numPr>
          <w:ilvl w:val="0"/>
          <w:numId w:val="5"/>
        </w:numPr>
        <w:ind w:left="1080"/>
        <w:jc w:val="both"/>
        <w:rPr>
          <w:rFonts w:ascii="Play" w:eastAsia="Play" w:hAnsi="Play" w:cs="Play"/>
        </w:rPr>
      </w:pPr>
      <w:r w:rsidRPr="00823147">
        <w:rPr>
          <w:rFonts w:ascii="Play" w:eastAsia="Play" w:hAnsi="Play" w:cs="Play"/>
        </w:rPr>
        <w:t>Tecnologie robotiche e altre tecnologie emergenti a supporto della logistica di Ultimo Miglio</w:t>
      </w:r>
    </w:p>
    <w:p w:rsidR="00754DA1" w:rsidRDefault="00754DA1" w:rsidP="00823147">
      <w:pPr>
        <w:ind w:left="360" w:hanging="720"/>
        <w:jc w:val="both"/>
        <w:rPr>
          <w:rFonts w:ascii="Play" w:eastAsia="Play" w:hAnsi="Play" w:cs="Play"/>
        </w:rPr>
      </w:pPr>
    </w:p>
    <w:p w:rsidR="00754DA1" w:rsidRDefault="00E071FB" w:rsidP="00823147">
      <w:pPr>
        <w:numPr>
          <w:ilvl w:val="1"/>
          <w:numId w:val="2"/>
        </w:numPr>
        <w:pBdr>
          <w:top w:val="nil"/>
          <w:left w:val="nil"/>
          <w:bottom w:val="nil"/>
          <w:right w:val="nil"/>
          <w:between w:val="nil"/>
        </w:pBdr>
        <w:ind w:hanging="720"/>
        <w:jc w:val="both"/>
        <w:rPr>
          <w:rFonts w:ascii="Play" w:eastAsia="Play" w:hAnsi="Play" w:cs="Play"/>
        </w:rPr>
      </w:pPr>
      <w:r>
        <w:rPr>
          <w:rFonts w:ascii="Play" w:eastAsia="Play" w:hAnsi="Play" w:cs="Play"/>
          <w:b/>
        </w:rPr>
        <w:t xml:space="preserve">Descrizione della soluzione innovativa in risposta alla sfida oggetto della Call, con particolare riferimento al caso d’uso di interesse urbano: </w:t>
      </w:r>
      <w:r>
        <w:rPr>
          <w:rFonts w:ascii="Play" w:eastAsia="Play" w:hAnsi="Play" w:cs="Play"/>
          <w:i/>
        </w:rPr>
        <w:t>(</w:t>
      </w:r>
      <w:proofErr w:type="spellStart"/>
      <w:r>
        <w:rPr>
          <w:rFonts w:ascii="Play" w:eastAsia="Play" w:hAnsi="Play" w:cs="Play"/>
          <w:i/>
        </w:rPr>
        <w:t>max</w:t>
      </w:r>
      <w:proofErr w:type="spellEnd"/>
      <w:r>
        <w:rPr>
          <w:rFonts w:ascii="Play" w:eastAsia="Play" w:hAnsi="Play" w:cs="Play"/>
          <w:i/>
        </w:rPr>
        <w:t xml:space="preserve"> 4000 battute)</w:t>
      </w:r>
    </w:p>
    <w:p w:rsidR="00754DA1" w:rsidRDefault="00754DA1" w:rsidP="00823147">
      <w:pPr>
        <w:pBdr>
          <w:top w:val="nil"/>
          <w:left w:val="nil"/>
          <w:bottom w:val="nil"/>
          <w:right w:val="nil"/>
          <w:between w:val="nil"/>
        </w:pBdr>
        <w:ind w:left="1440" w:hanging="720"/>
        <w:jc w:val="both"/>
        <w:rPr>
          <w:rFonts w:ascii="Play" w:eastAsia="Play" w:hAnsi="Play" w:cs="Play"/>
          <w:i/>
        </w:rPr>
      </w:pPr>
    </w:p>
    <w:p w:rsidR="00754DA1" w:rsidRDefault="00E071FB" w:rsidP="00823147">
      <w:pPr>
        <w:numPr>
          <w:ilvl w:val="1"/>
          <w:numId w:val="2"/>
        </w:numPr>
        <w:pBdr>
          <w:top w:val="nil"/>
          <w:left w:val="nil"/>
          <w:bottom w:val="nil"/>
          <w:right w:val="nil"/>
          <w:between w:val="nil"/>
        </w:pBdr>
        <w:ind w:hanging="720"/>
        <w:jc w:val="both"/>
        <w:rPr>
          <w:rFonts w:ascii="Play" w:eastAsia="Play" w:hAnsi="Play" w:cs="Play"/>
        </w:rPr>
      </w:pPr>
      <w:r>
        <w:rPr>
          <w:rFonts w:ascii="Play" w:eastAsia="Play" w:hAnsi="Play" w:cs="Play"/>
          <w:b/>
        </w:rPr>
        <w:t xml:space="preserve">Descrizione dello stadio di sviluppo tecnologico dell’idea, indicando il TRL di partenza e di arrivo a conclusione della sperimentazione. Indicazione degli elementi di innovatività della soluzione in termini di tecnologie, sistemi, servizi, soluzioni: </w:t>
      </w:r>
      <w:r>
        <w:rPr>
          <w:rFonts w:ascii="Play" w:eastAsia="Play" w:hAnsi="Play" w:cs="Play"/>
          <w:i/>
        </w:rPr>
        <w:t>(</w:t>
      </w:r>
      <w:proofErr w:type="spellStart"/>
      <w:r>
        <w:rPr>
          <w:rFonts w:ascii="Play" w:eastAsia="Play" w:hAnsi="Play" w:cs="Play"/>
          <w:i/>
        </w:rPr>
        <w:t>max</w:t>
      </w:r>
      <w:proofErr w:type="spellEnd"/>
      <w:r>
        <w:rPr>
          <w:rFonts w:ascii="Play" w:eastAsia="Play" w:hAnsi="Play" w:cs="Play"/>
          <w:i/>
        </w:rPr>
        <w:t xml:space="preserve"> 2000 battute) </w:t>
      </w:r>
      <w:r>
        <w:rPr>
          <w:rFonts w:ascii="Play" w:eastAsia="Play" w:hAnsi="Play" w:cs="Play"/>
          <w:i/>
        </w:rPr>
        <w:br/>
      </w:r>
      <w:r>
        <w:rPr>
          <w:rFonts w:ascii="Play" w:eastAsia="Play" w:hAnsi="Play" w:cs="Play"/>
          <w:i/>
          <w:sz w:val="20"/>
          <w:szCs w:val="20"/>
        </w:rPr>
        <w:t>(Sez. 2D degli elementi di valutazione - punto 7 dell’Avviso)</w:t>
      </w:r>
    </w:p>
    <w:p w:rsidR="00754DA1" w:rsidRDefault="00754DA1" w:rsidP="00823147">
      <w:pPr>
        <w:pBdr>
          <w:top w:val="nil"/>
          <w:left w:val="nil"/>
          <w:bottom w:val="nil"/>
          <w:right w:val="nil"/>
          <w:between w:val="nil"/>
        </w:pBdr>
        <w:ind w:left="1440" w:hanging="720"/>
        <w:jc w:val="both"/>
        <w:rPr>
          <w:rFonts w:ascii="Play" w:eastAsia="Play" w:hAnsi="Play" w:cs="Play"/>
          <w:i/>
        </w:rPr>
      </w:pPr>
    </w:p>
    <w:p w:rsidR="00754DA1" w:rsidRDefault="00E071FB" w:rsidP="00823147">
      <w:pPr>
        <w:numPr>
          <w:ilvl w:val="1"/>
          <w:numId w:val="2"/>
        </w:numPr>
        <w:pBdr>
          <w:top w:val="nil"/>
          <w:left w:val="nil"/>
          <w:bottom w:val="nil"/>
          <w:right w:val="nil"/>
          <w:between w:val="nil"/>
        </w:pBdr>
        <w:ind w:hanging="720"/>
        <w:jc w:val="both"/>
        <w:rPr>
          <w:rFonts w:ascii="Play" w:eastAsia="Play" w:hAnsi="Play" w:cs="Play"/>
        </w:rPr>
      </w:pPr>
      <w:r>
        <w:rPr>
          <w:rFonts w:ascii="Play" w:eastAsia="Play" w:hAnsi="Play" w:cs="Play"/>
          <w:b/>
        </w:rPr>
        <w:t xml:space="preserve">Descrizione del piano di sperimentazione, per punti: </w:t>
      </w:r>
      <w:r>
        <w:rPr>
          <w:rFonts w:ascii="Play" w:eastAsia="Play" w:hAnsi="Play" w:cs="Play"/>
          <w:i/>
        </w:rPr>
        <w:t>(</w:t>
      </w:r>
      <w:proofErr w:type="spellStart"/>
      <w:r>
        <w:rPr>
          <w:rFonts w:ascii="Play" w:eastAsia="Play" w:hAnsi="Play" w:cs="Play"/>
          <w:i/>
        </w:rPr>
        <w:t>max</w:t>
      </w:r>
      <w:proofErr w:type="spellEnd"/>
      <w:r>
        <w:rPr>
          <w:rFonts w:ascii="Play" w:eastAsia="Play" w:hAnsi="Play" w:cs="Play"/>
          <w:i/>
        </w:rPr>
        <w:t xml:space="preserve"> 4000 battute)</w:t>
      </w:r>
      <w:r>
        <w:rPr>
          <w:rFonts w:ascii="Play" w:eastAsia="Play" w:hAnsi="Play" w:cs="Play"/>
          <w:i/>
        </w:rPr>
        <w:br/>
      </w:r>
      <w:r>
        <w:rPr>
          <w:rFonts w:ascii="Play" w:eastAsia="Play" w:hAnsi="Play" w:cs="Play"/>
          <w:i/>
          <w:sz w:val="20"/>
          <w:szCs w:val="20"/>
        </w:rPr>
        <w:t>(Sez. 2B degli elementi di valutazione - punto 7 dell’Avviso)</w:t>
      </w:r>
      <w:r>
        <w:rPr>
          <w:rFonts w:ascii="Play" w:eastAsia="Play" w:hAnsi="Play" w:cs="Play"/>
          <w:i/>
          <w:sz w:val="20"/>
          <w:szCs w:val="20"/>
        </w:rPr>
        <w:br/>
      </w:r>
    </w:p>
    <w:p w:rsidR="00754DA1" w:rsidRDefault="00E071FB" w:rsidP="00823147">
      <w:pPr>
        <w:numPr>
          <w:ilvl w:val="0"/>
          <w:numId w:val="6"/>
        </w:numPr>
        <w:pBdr>
          <w:top w:val="nil"/>
          <w:left w:val="nil"/>
          <w:bottom w:val="nil"/>
          <w:right w:val="nil"/>
          <w:between w:val="nil"/>
        </w:pBdr>
        <w:jc w:val="both"/>
      </w:pPr>
      <w:r>
        <w:rPr>
          <w:rFonts w:ascii="Play" w:eastAsia="Play" w:hAnsi="Play" w:cs="Play"/>
          <w:b/>
        </w:rPr>
        <w:t>Fasi di attività;</w:t>
      </w:r>
      <w:r>
        <w:br/>
      </w:r>
      <w:r>
        <w:rPr>
          <w:rFonts w:ascii="Play" w:eastAsia="Play" w:hAnsi="Play" w:cs="Play"/>
          <w:i/>
          <w:sz w:val="20"/>
          <w:szCs w:val="20"/>
        </w:rPr>
        <w:t>In caso di partenariato, specificare quale dei soggetti partner ha responsabilità delle attività</w:t>
      </w:r>
    </w:p>
    <w:p w:rsidR="00754DA1" w:rsidRDefault="00754DA1" w:rsidP="00823147">
      <w:pPr>
        <w:pBdr>
          <w:top w:val="nil"/>
          <w:left w:val="nil"/>
          <w:bottom w:val="nil"/>
          <w:right w:val="nil"/>
          <w:between w:val="nil"/>
        </w:pBdr>
        <w:ind w:left="3600" w:hanging="720"/>
        <w:jc w:val="both"/>
        <w:rPr>
          <w:rFonts w:ascii="Play" w:eastAsia="Play" w:hAnsi="Play" w:cs="Play"/>
          <w:i/>
          <w:sz w:val="20"/>
          <w:szCs w:val="20"/>
        </w:rPr>
      </w:pPr>
    </w:p>
    <w:p w:rsidR="00754DA1" w:rsidRDefault="00E071FB" w:rsidP="00823147">
      <w:pPr>
        <w:numPr>
          <w:ilvl w:val="0"/>
          <w:numId w:val="6"/>
        </w:numPr>
        <w:pBdr>
          <w:top w:val="nil"/>
          <w:left w:val="nil"/>
          <w:bottom w:val="nil"/>
          <w:right w:val="nil"/>
          <w:between w:val="nil"/>
        </w:pBdr>
        <w:jc w:val="both"/>
        <w:rPr>
          <w:rFonts w:ascii="Play" w:eastAsia="Play" w:hAnsi="Play" w:cs="Play"/>
        </w:rPr>
      </w:pPr>
      <w:r>
        <w:rPr>
          <w:rFonts w:ascii="Play" w:eastAsia="Play" w:hAnsi="Play" w:cs="Play"/>
          <w:b/>
        </w:rPr>
        <w:t xml:space="preserve">Condizioni necessarie a consentire l’avvio e la gestione del </w:t>
      </w:r>
      <w:proofErr w:type="spellStart"/>
      <w:r>
        <w:rPr>
          <w:rFonts w:ascii="Play" w:eastAsia="Play" w:hAnsi="Play" w:cs="Play"/>
          <w:b/>
        </w:rPr>
        <w:t>testing</w:t>
      </w:r>
      <w:proofErr w:type="spellEnd"/>
      <w:r>
        <w:rPr>
          <w:rFonts w:ascii="Play" w:eastAsia="Play" w:hAnsi="Play" w:cs="Play"/>
          <w:b/>
        </w:rPr>
        <w:t xml:space="preserve"> (ad esempio disponibilità di dati, allacci o scavi, coinvolgimento di utenti, …); </w:t>
      </w:r>
      <w:r>
        <w:rPr>
          <w:rFonts w:ascii="Play" w:eastAsia="Play" w:hAnsi="Play" w:cs="Play"/>
          <w:i/>
          <w:sz w:val="20"/>
          <w:szCs w:val="20"/>
        </w:rPr>
        <w:t>collegare – per quanto possibile - tali condizioni necessarie alle fasi di attività relative</w:t>
      </w:r>
    </w:p>
    <w:p w:rsidR="00754DA1" w:rsidRDefault="00754DA1" w:rsidP="00823147">
      <w:pPr>
        <w:pBdr>
          <w:top w:val="nil"/>
          <w:left w:val="nil"/>
          <w:bottom w:val="nil"/>
          <w:right w:val="nil"/>
          <w:between w:val="nil"/>
        </w:pBdr>
        <w:ind w:left="2880" w:hanging="720"/>
        <w:jc w:val="both"/>
        <w:rPr>
          <w:rFonts w:ascii="Play" w:eastAsia="Play" w:hAnsi="Play" w:cs="Play"/>
          <w:i/>
          <w:sz w:val="20"/>
          <w:szCs w:val="20"/>
        </w:rPr>
      </w:pPr>
    </w:p>
    <w:p w:rsidR="00754DA1" w:rsidRDefault="00E071FB" w:rsidP="00823147">
      <w:pPr>
        <w:numPr>
          <w:ilvl w:val="0"/>
          <w:numId w:val="6"/>
        </w:numPr>
        <w:pBdr>
          <w:top w:val="nil"/>
          <w:left w:val="nil"/>
          <w:bottom w:val="nil"/>
          <w:right w:val="nil"/>
          <w:between w:val="nil"/>
        </w:pBdr>
        <w:jc w:val="both"/>
        <w:rPr>
          <w:rFonts w:ascii="Play" w:eastAsia="Play" w:hAnsi="Play" w:cs="Play"/>
        </w:rPr>
      </w:pPr>
      <w:r>
        <w:rPr>
          <w:rFonts w:ascii="Play" w:eastAsia="Play" w:hAnsi="Play" w:cs="Play"/>
          <w:b/>
        </w:rPr>
        <w:lastRenderedPageBreak/>
        <w:t xml:space="preserve">Tipologie di autorizzazioni necessarie; </w:t>
      </w:r>
      <w:r>
        <w:rPr>
          <w:rFonts w:ascii="Play" w:eastAsia="Play" w:hAnsi="Play" w:cs="Play"/>
          <w:i/>
          <w:sz w:val="20"/>
          <w:szCs w:val="20"/>
        </w:rPr>
        <w:t>collegare – per quanto possibile – tali necessità di autorizzazioni alle fasi progettuali</w:t>
      </w:r>
    </w:p>
    <w:p w:rsidR="00754DA1" w:rsidRDefault="00754DA1" w:rsidP="00823147">
      <w:pPr>
        <w:pBdr>
          <w:top w:val="nil"/>
          <w:left w:val="nil"/>
          <w:bottom w:val="nil"/>
          <w:right w:val="nil"/>
          <w:between w:val="nil"/>
        </w:pBdr>
        <w:ind w:left="2160" w:hanging="720"/>
        <w:jc w:val="both"/>
        <w:rPr>
          <w:rFonts w:ascii="Play" w:eastAsia="Play" w:hAnsi="Play" w:cs="Play"/>
          <w:i/>
          <w:sz w:val="20"/>
          <w:szCs w:val="20"/>
        </w:rPr>
      </w:pPr>
    </w:p>
    <w:p w:rsidR="00754DA1" w:rsidRDefault="00E071FB" w:rsidP="00823147">
      <w:pPr>
        <w:numPr>
          <w:ilvl w:val="0"/>
          <w:numId w:val="6"/>
        </w:numPr>
        <w:tabs>
          <w:tab w:val="left" w:pos="1134"/>
        </w:tabs>
        <w:jc w:val="both"/>
        <w:rPr>
          <w:rFonts w:ascii="Play" w:eastAsia="Play" w:hAnsi="Play" w:cs="Play"/>
          <w:b/>
        </w:rPr>
      </w:pPr>
      <w:r>
        <w:rPr>
          <w:rFonts w:ascii="Play" w:eastAsia="Play" w:hAnsi="Play" w:cs="Play"/>
          <w:b/>
        </w:rPr>
        <w:t>analisi dei rischi e strategie di mitigazione.</w:t>
      </w:r>
    </w:p>
    <w:p w:rsidR="00754DA1" w:rsidRDefault="00754DA1" w:rsidP="00823147">
      <w:pPr>
        <w:tabs>
          <w:tab w:val="left" w:pos="1134"/>
        </w:tabs>
        <w:ind w:hanging="720"/>
        <w:jc w:val="both"/>
        <w:rPr>
          <w:rFonts w:ascii="Play" w:eastAsia="Play" w:hAnsi="Play" w:cs="Play"/>
          <w:i/>
        </w:rPr>
      </w:pPr>
    </w:p>
    <w:p w:rsidR="00754DA1" w:rsidRDefault="00E071FB" w:rsidP="00823147">
      <w:pPr>
        <w:numPr>
          <w:ilvl w:val="1"/>
          <w:numId w:val="2"/>
        </w:numPr>
        <w:pBdr>
          <w:top w:val="nil"/>
          <w:left w:val="nil"/>
          <w:bottom w:val="nil"/>
          <w:right w:val="nil"/>
          <w:between w:val="nil"/>
        </w:pBdr>
        <w:ind w:hanging="720"/>
        <w:jc w:val="both"/>
        <w:rPr>
          <w:rFonts w:ascii="Play" w:eastAsia="Play" w:hAnsi="Play" w:cs="Play"/>
        </w:rPr>
      </w:pPr>
      <w:r>
        <w:rPr>
          <w:rFonts w:ascii="Play" w:eastAsia="Play" w:hAnsi="Play" w:cs="Play"/>
          <w:b/>
        </w:rPr>
        <w:t>Dettagliare - se necessarie - le modalità di coinvolgimento degli utenti finali (</w:t>
      </w:r>
      <w:r>
        <w:rPr>
          <w:rFonts w:ascii="Play" w:eastAsia="Play" w:hAnsi="Play" w:cs="Play"/>
          <w:b/>
          <w:i/>
        </w:rPr>
        <w:t xml:space="preserve">end </w:t>
      </w:r>
      <w:proofErr w:type="spellStart"/>
      <w:r>
        <w:rPr>
          <w:rFonts w:ascii="Play" w:eastAsia="Play" w:hAnsi="Play" w:cs="Play"/>
          <w:b/>
          <w:i/>
        </w:rPr>
        <w:t>users</w:t>
      </w:r>
      <w:proofErr w:type="spellEnd"/>
      <w:r>
        <w:rPr>
          <w:rFonts w:ascii="Play" w:eastAsia="Play" w:hAnsi="Play" w:cs="Play"/>
          <w:b/>
        </w:rPr>
        <w:t>)  e collegare, ove possibile, tali attività alle fasi progettuali descritte nella sezione precedente:</w:t>
      </w:r>
    </w:p>
    <w:p w:rsidR="00754DA1" w:rsidRDefault="00E071FB" w:rsidP="00823147">
      <w:pPr>
        <w:tabs>
          <w:tab w:val="left" w:pos="1134"/>
        </w:tabs>
        <w:ind w:left="1440" w:hanging="720"/>
        <w:jc w:val="both"/>
        <w:rPr>
          <w:rFonts w:ascii="Play" w:eastAsia="Play" w:hAnsi="Play" w:cs="Play"/>
          <w:b/>
          <w:color w:val="FF0000"/>
        </w:rPr>
      </w:pPr>
      <w:r>
        <w:rPr>
          <w:rFonts w:ascii="Play" w:eastAsia="Play" w:hAnsi="Play" w:cs="Play"/>
          <w:i/>
          <w:sz w:val="20"/>
          <w:szCs w:val="20"/>
        </w:rPr>
        <w:tab/>
      </w:r>
      <w:r>
        <w:rPr>
          <w:rFonts w:ascii="Play" w:eastAsia="Play" w:hAnsi="Play" w:cs="Play"/>
          <w:i/>
          <w:sz w:val="20"/>
          <w:szCs w:val="20"/>
        </w:rPr>
        <w:tab/>
        <w:t>(Sez. 2B degli elementi di valutazione - punto 7 dell’Avviso)</w:t>
      </w:r>
      <w:r>
        <w:rPr>
          <w:rFonts w:ascii="Play" w:eastAsia="Play" w:hAnsi="Play" w:cs="Play"/>
          <w:i/>
          <w:sz w:val="20"/>
          <w:szCs w:val="20"/>
        </w:rPr>
        <w:br/>
      </w:r>
    </w:p>
    <w:p w:rsidR="00754DA1" w:rsidRDefault="00754DA1" w:rsidP="00823147">
      <w:pPr>
        <w:tabs>
          <w:tab w:val="left" w:pos="1134"/>
        </w:tabs>
        <w:ind w:hanging="720"/>
        <w:jc w:val="both"/>
        <w:rPr>
          <w:rFonts w:ascii="Play" w:eastAsia="Play" w:hAnsi="Play" w:cs="Play"/>
          <w:b/>
          <w:color w:val="FF0000"/>
        </w:rPr>
      </w:pPr>
    </w:p>
    <w:p w:rsidR="00754DA1" w:rsidRDefault="00E071FB" w:rsidP="00823147">
      <w:pPr>
        <w:numPr>
          <w:ilvl w:val="1"/>
          <w:numId w:val="2"/>
        </w:numPr>
        <w:pBdr>
          <w:top w:val="nil"/>
          <w:left w:val="nil"/>
          <w:bottom w:val="nil"/>
          <w:right w:val="nil"/>
          <w:between w:val="nil"/>
        </w:pBdr>
        <w:ind w:hanging="720"/>
        <w:jc w:val="both"/>
        <w:rPr>
          <w:rFonts w:ascii="Play" w:eastAsia="Play" w:hAnsi="Play" w:cs="Play"/>
        </w:rPr>
      </w:pPr>
      <w:r>
        <w:rPr>
          <w:rFonts w:ascii="Play" w:eastAsia="Play" w:hAnsi="Play" w:cs="Play"/>
          <w:b/>
        </w:rPr>
        <w:t xml:space="preserve">Specificare l’interesse all’utilizzo degli </w:t>
      </w:r>
      <w:proofErr w:type="spellStart"/>
      <w:r>
        <w:rPr>
          <w:rFonts w:ascii="Play" w:eastAsia="Play" w:hAnsi="Play" w:cs="Play"/>
          <w:b/>
          <w:i/>
        </w:rPr>
        <w:t>asset</w:t>
      </w:r>
      <w:proofErr w:type="spellEnd"/>
      <w:r>
        <w:rPr>
          <w:rFonts w:ascii="Play" w:eastAsia="Play" w:hAnsi="Play" w:cs="Play"/>
          <w:b/>
          <w:i/>
        </w:rPr>
        <w:t xml:space="preserve"> </w:t>
      </w:r>
      <w:r>
        <w:rPr>
          <w:rFonts w:ascii="Play" w:eastAsia="Play" w:hAnsi="Play" w:cs="Play"/>
          <w:b/>
        </w:rPr>
        <w:t>messi a disposizione del presente Avviso e descritti nell’All_A_SfideToMove4Future:</w:t>
      </w:r>
      <w:r>
        <w:rPr>
          <w:rFonts w:ascii="Play" w:eastAsia="Play" w:hAnsi="Play" w:cs="Play"/>
        </w:rPr>
        <w:t xml:space="preserve"> </w:t>
      </w:r>
      <w:r>
        <w:rPr>
          <w:rFonts w:ascii="Play" w:eastAsia="Play" w:hAnsi="Play" w:cs="Play"/>
          <w:i/>
        </w:rPr>
        <w:t>(</w:t>
      </w:r>
      <w:proofErr w:type="spellStart"/>
      <w:r>
        <w:rPr>
          <w:rFonts w:ascii="Play" w:eastAsia="Play" w:hAnsi="Play" w:cs="Play"/>
          <w:i/>
        </w:rPr>
        <w:t>Max</w:t>
      </w:r>
      <w:proofErr w:type="spellEnd"/>
      <w:r>
        <w:rPr>
          <w:rFonts w:ascii="Play" w:eastAsia="Play" w:hAnsi="Play" w:cs="Play"/>
          <w:i/>
        </w:rPr>
        <w:t xml:space="preserve"> 4000 battute)</w:t>
      </w:r>
    </w:p>
    <w:p w:rsidR="00754DA1" w:rsidRDefault="00E071FB" w:rsidP="00823147">
      <w:pPr>
        <w:tabs>
          <w:tab w:val="left" w:pos="1134"/>
        </w:tabs>
        <w:ind w:left="1440" w:hanging="720"/>
        <w:jc w:val="both"/>
        <w:rPr>
          <w:rFonts w:ascii="Play" w:eastAsia="Play" w:hAnsi="Play" w:cs="Play"/>
        </w:rPr>
      </w:pPr>
      <w:r>
        <w:rPr>
          <w:rFonts w:ascii="Play" w:eastAsia="Play" w:hAnsi="Play" w:cs="Play"/>
          <w:i/>
          <w:sz w:val="20"/>
          <w:szCs w:val="20"/>
        </w:rPr>
        <w:tab/>
      </w:r>
      <w:r>
        <w:rPr>
          <w:rFonts w:ascii="Play" w:eastAsia="Play" w:hAnsi="Play" w:cs="Play"/>
          <w:i/>
          <w:sz w:val="20"/>
          <w:szCs w:val="20"/>
        </w:rPr>
        <w:tab/>
        <w:t>(Sez. 2A e 2B degli elementi di valutazione - punto 7 dell’Avviso)</w:t>
      </w:r>
    </w:p>
    <w:p w:rsidR="00754DA1" w:rsidRDefault="00754DA1" w:rsidP="00823147">
      <w:pPr>
        <w:ind w:left="1440" w:hanging="720"/>
        <w:jc w:val="both"/>
        <w:rPr>
          <w:rFonts w:ascii="Play" w:eastAsia="Play" w:hAnsi="Play" w:cs="Play"/>
          <w:i/>
        </w:rPr>
      </w:pPr>
    </w:p>
    <w:p w:rsidR="00754DA1" w:rsidRDefault="00754DA1" w:rsidP="00823147">
      <w:pPr>
        <w:ind w:hanging="720"/>
        <w:jc w:val="both"/>
        <w:rPr>
          <w:rFonts w:ascii="Play" w:eastAsia="Play" w:hAnsi="Play" w:cs="Play"/>
          <w:i/>
        </w:rPr>
      </w:pPr>
    </w:p>
    <w:p w:rsidR="00754DA1" w:rsidRDefault="00E071FB" w:rsidP="00823147">
      <w:pPr>
        <w:numPr>
          <w:ilvl w:val="1"/>
          <w:numId w:val="2"/>
        </w:numPr>
        <w:pBdr>
          <w:top w:val="nil"/>
          <w:left w:val="nil"/>
          <w:bottom w:val="nil"/>
          <w:right w:val="nil"/>
          <w:between w:val="nil"/>
        </w:pBdr>
        <w:ind w:hanging="720"/>
        <w:jc w:val="both"/>
        <w:rPr>
          <w:rFonts w:ascii="Play" w:eastAsia="Play" w:hAnsi="Play" w:cs="Play"/>
        </w:rPr>
      </w:pPr>
      <w:r>
        <w:rPr>
          <w:rFonts w:ascii="Play" w:eastAsia="Play" w:hAnsi="Play" w:cs="Play"/>
          <w:b/>
        </w:rPr>
        <w:t xml:space="preserve">Indicare l’area di intervento ove prevista, specificando la disponibilità o meno del sito (ad es. area privata) </w:t>
      </w:r>
      <w:proofErr w:type="spellStart"/>
      <w:r>
        <w:rPr>
          <w:rFonts w:ascii="Play" w:eastAsia="Play" w:hAnsi="Play" w:cs="Play"/>
          <w:b/>
        </w:rPr>
        <w:t>nonchè</w:t>
      </w:r>
      <w:proofErr w:type="spellEnd"/>
      <w:r>
        <w:rPr>
          <w:rFonts w:ascii="Play" w:eastAsia="Play" w:hAnsi="Play" w:cs="Play"/>
          <w:b/>
        </w:rPr>
        <w:t xml:space="preserve"> la presenza di accordi di utilizzo già in essere o meno: </w:t>
      </w:r>
      <w:r>
        <w:rPr>
          <w:rFonts w:ascii="Play" w:eastAsia="Play" w:hAnsi="Play" w:cs="Play"/>
          <w:i/>
        </w:rPr>
        <w:t>(</w:t>
      </w:r>
      <w:proofErr w:type="spellStart"/>
      <w:r>
        <w:rPr>
          <w:rFonts w:ascii="Play" w:eastAsia="Play" w:hAnsi="Play" w:cs="Play"/>
          <w:i/>
        </w:rPr>
        <w:t>max</w:t>
      </w:r>
      <w:proofErr w:type="spellEnd"/>
      <w:r>
        <w:rPr>
          <w:rFonts w:ascii="Play" w:eastAsia="Play" w:hAnsi="Play" w:cs="Play"/>
          <w:i/>
        </w:rPr>
        <w:t xml:space="preserve"> 500 battute)</w:t>
      </w:r>
    </w:p>
    <w:p w:rsidR="00754DA1" w:rsidRDefault="00823147" w:rsidP="00823147">
      <w:pPr>
        <w:tabs>
          <w:tab w:val="left" w:pos="1134"/>
        </w:tabs>
        <w:ind w:left="1440" w:hanging="720"/>
        <w:jc w:val="both"/>
        <w:rPr>
          <w:rFonts w:ascii="Play" w:eastAsia="Play" w:hAnsi="Play" w:cs="Play"/>
          <w:i/>
          <w:sz w:val="20"/>
          <w:szCs w:val="20"/>
        </w:rPr>
      </w:pPr>
      <w:r>
        <w:rPr>
          <w:rFonts w:ascii="Play" w:eastAsia="Play" w:hAnsi="Play" w:cs="Play"/>
          <w:i/>
          <w:sz w:val="20"/>
          <w:szCs w:val="20"/>
        </w:rPr>
        <w:tab/>
      </w:r>
      <w:r>
        <w:rPr>
          <w:rFonts w:ascii="Play" w:eastAsia="Play" w:hAnsi="Play" w:cs="Play"/>
          <w:i/>
          <w:sz w:val="20"/>
          <w:szCs w:val="20"/>
        </w:rPr>
        <w:tab/>
      </w:r>
      <w:r w:rsidR="00E071FB">
        <w:rPr>
          <w:rFonts w:ascii="Play" w:eastAsia="Play" w:hAnsi="Play" w:cs="Play"/>
          <w:i/>
          <w:sz w:val="20"/>
          <w:szCs w:val="20"/>
        </w:rPr>
        <w:t xml:space="preserve">(Sez. 2A e 2B degli elementi di valutazione - punto 7 dell’Avviso) </w:t>
      </w:r>
    </w:p>
    <w:p w:rsidR="00754DA1" w:rsidRDefault="00E071FB" w:rsidP="00823147">
      <w:pPr>
        <w:tabs>
          <w:tab w:val="left" w:pos="1134"/>
        </w:tabs>
        <w:ind w:left="1440" w:hanging="720"/>
        <w:jc w:val="both"/>
        <w:rPr>
          <w:rFonts w:ascii="Play" w:eastAsia="Play" w:hAnsi="Play" w:cs="Play"/>
          <w:i/>
          <w:sz w:val="20"/>
          <w:szCs w:val="20"/>
        </w:rPr>
      </w:pPr>
      <w:r>
        <w:rPr>
          <w:rFonts w:ascii="Play" w:eastAsia="Play" w:hAnsi="Play" w:cs="Play"/>
          <w:i/>
        </w:rPr>
        <w:tab/>
        <w:t xml:space="preserve">   </w:t>
      </w:r>
      <w:r w:rsidR="00823147">
        <w:rPr>
          <w:rFonts w:ascii="Play" w:eastAsia="Play" w:hAnsi="Play" w:cs="Play"/>
          <w:i/>
        </w:rPr>
        <w:t xml:space="preserve"> </w:t>
      </w:r>
      <w:r>
        <w:rPr>
          <w:rFonts w:ascii="Play" w:eastAsia="Play" w:hAnsi="Play" w:cs="Play"/>
          <w:i/>
          <w:sz w:val="20"/>
          <w:szCs w:val="20"/>
        </w:rPr>
        <w:t>(Si ricorda che le proposte di aree di utilizzo, a seguito del</w:t>
      </w:r>
      <w:r w:rsidR="00823147">
        <w:rPr>
          <w:rFonts w:ascii="Play" w:eastAsia="Play" w:hAnsi="Play" w:cs="Play"/>
          <w:i/>
          <w:sz w:val="20"/>
          <w:szCs w:val="20"/>
        </w:rPr>
        <w:t xml:space="preserve">l’eventuale ammissione al </w:t>
      </w:r>
      <w:proofErr w:type="spellStart"/>
      <w:r>
        <w:rPr>
          <w:rFonts w:ascii="Play" w:eastAsia="Play" w:hAnsi="Play" w:cs="Play"/>
          <w:i/>
          <w:sz w:val="20"/>
          <w:szCs w:val="20"/>
        </w:rPr>
        <w:t>testing</w:t>
      </w:r>
      <w:proofErr w:type="spellEnd"/>
      <w:r>
        <w:rPr>
          <w:rFonts w:ascii="Play" w:eastAsia="Play" w:hAnsi="Play" w:cs="Play"/>
          <w:i/>
          <w:sz w:val="20"/>
          <w:szCs w:val="20"/>
        </w:rPr>
        <w:t>, potranno subire variazioni sulla base dell’effettiva fattibilità)</w:t>
      </w:r>
    </w:p>
    <w:p w:rsidR="00754DA1" w:rsidRDefault="00754DA1" w:rsidP="00823147">
      <w:pPr>
        <w:tabs>
          <w:tab w:val="left" w:pos="1134"/>
        </w:tabs>
        <w:ind w:hanging="720"/>
        <w:jc w:val="both"/>
        <w:rPr>
          <w:rFonts w:ascii="Play" w:eastAsia="Play" w:hAnsi="Play" w:cs="Play"/>
          <w:i/>
          <w:sz w:val="20"/>
          <w:szCs w:val="20"/>
        </w:rPr>
      </w:pPr>
    </w:p>
    <w:p w:rsidR="00754DA1" w:rsidRDefault="00754DA1" w:rsidP="00823147">
      <w:pPr>
        <w:spacing w:line="276" w:lineRule="auto"/>
        <w:ind w:hanging="720"/>
        <w:jc w:val="both"/>
        <w:rPr>
          <w:rFonts w:ascii="Play" w:eastAsia="Play" w:hAnsi="Play" w:cs="Play"/>
          <w:b/>
        </w:rPr>
      </w:pPr>
    </w:p>
    <w:p w:rsidR="00754DA1" w:rsidRDefault="00E071FB" w:rsidP="00823147">
      <w:pPr>
        <w:numPr>
          <w:ilvl w:val="1"/>
          <w:numId w:val="2"/>
        </w:numPr>
        <w:pBdr>
          <w:top w:val="nil"/>
          <w:left w:val="nil"/>
          <w:bottom w:val="nil"/>
          <w:right w:val="nil"/>
          <w:between w:val="nil"/>
        </w:pBdr>
        <w:ind w:hanging="720"/>
        <w:jc w:val="both"/>
        <w:rPr>
          <w:rFonts w:ascii="Play" w:eastAsia="Play" w:hAnsi="Play" w:cs="Play"/>
        </w:rPr>
      </w:pPr>
      <w:r>
        <w:rPr>
          <w:rFonts w:ascii="Play" w:eastAsia="Play" w:hAnsi="Play" w:cs="Play"/>
          <w:b/>
        </w:rPr>
        <w:t xml:space="preserve">Specificare la modalità di trattamento dati (tipologia di dati raccolti, da quale sistema/componente tecnologico, modalità di archiviazione e di trattamento) in conformità con la normativa GDPR: </w:t>
      </w:r>
      <w:r>
        <w:rPr>
          <w:rFonts w:ascii="Play" w:eastAsia="Play" w:hAnsi="Play" w:cs="Play"/>
          <w:i/>
        </w:rPr>
        <w:t>(</w:t>
      </w:r>
      <w:proofErr w:type="spellStart"/>
      <w:r>
        <w:rPr>
          <w:rFonts w:ascii="Play" w:eastAsia="Play" w:hAnsi="Play" w:cs="Play"/>
          <w:i/>
        </w:rPr>
        <w:t>max</w:t>
      </w:r>
      <w:proofErr w:type="spellEnd"/>
      <w:r>
        <w:rPr>
          <w:rFonts w:ascii="Play" w:eastAsia="Play" w:hAnsi="Play" w:cs="Play"/>
          <w:i/>
        </w:rPr>
        <w:t xml:space="preserve"> 2000 battute)</w:t>
      </w:r>
    </w:p>
    <w:p w:rsidR="00754DA1" w:rsidRDefault="00E071FB" w:rsidP="00823147">
      <w:pPr>
        <w:pBdr>
          <w:top w:val="nil"/>
          <w:left w:val="nil"/>
          <w:bottom w:val="nil"/>
          <w:right w:val="nil"/>
          <w:between w:val="nil"/>
        </w:pBdr>
        <w:ind w:left="2160" w:hanging="720"/>
        <w:jc w:val="both"/>
        <w:rPr>
          <w:rFonts w:ascii="Play" w:eastAsia="Play" w:hAnsi="Play" w:cs="Play"/>
          <w:b/>
        </w:rPr>
      </w:pPr>
      <w:r>
        <w:rPr>
          <w:rFonts w:ascii="Play" w:eastAsia="Play" w:hAnsi="Play" w:cs="Play"/>
          <w:i/>
          <w:sz w:val="20"/>
          <w:szCs w:val="20"/>
        </w:rPr>
        <w:t>(Sez. 2B degli elementi di valutazione - punto 7 dell’Avviso)</w:t>
      </w:r>
    </w:p>
    <w:p w:rsidR="00754DA1" w:rsidRDefault="00754DA1" w:rsidP="00823147">
      <w:pPr>
        <w:tabs>
          <w:tab w:val="left" w:pos="1134"/>
        </w:tabs>
        <w:ind w:hanging="720"/>
        <w:jc w:val="both"/>
        <w:rPr>
          <w:rFonts w:ascii="Play" w:eastAsia="Play" w:hAnsi="Play" w:cs="Play"/>
          <w:i/>
        </w:rPr>
      </w:pPr>
    </w:p>
    <w:p w:rsidR="00754DA1" w:rsidRDefault="00754DA1" w:rsidP="00823147">
      <w:pPr>
        <w:tabs>
          <w:tab w:val="left" w:pos="1134"/>
        </w:tabs>
        <w:ind w:hanging="720"/>
        <w:jc w:val="both"/>
        <w:rPr>
          <w:rFonts w:ascii="Play" w:eastAsia="Play" w:hAnsi="Play" w:cs="Play"/>
          <w:b/>
        </w:rPr>
      </w:pPr>
    </w:p>
    <w:p w:rsidR="00754DA1" w:rsidRDefault="00E071FB" w:rsidP="00823147">
      <w:pPr>
        <w:numPr>
          <w:ilvl w:val="1"/>
          <w:numId w:val="2"/>
        </w:numPr>
        <w:pBdr>
          <w:top w:val="nil"/>
          <w:left w:val="nil"/>
          <w:bottom w:val="nil"/>
          <w:right w:val="nil"/>
          <w:between w:val="nil"/>
        </w:pBdr>
        <w:ind w:hanging="720"/>
        <w:jc w:val="both"/>
        <w:rPr>
          <w:rFonts w:ascii="Play" w:eastAsia="Play" w:hAnsi="Play" w:cs="Play"/>
        </w:rPr>
      </w:pPr>
      <w:r>
        <w:rPr>
          <w:rFonts w:ascii="Play" w:eastAsia="Play" w:hAnsi="Play" w:cs="Play"/>
          <w:b/>
        </w:rPr>
        <w:t xml:space="preserve">Descrizione della sostenibilità economica del budget preventivato e del modello di business della soluzione a regime (mercato di riferimento individuato, </w:t>
      </w:r>
      <w:r>
        <w:rPr>
          <w:rFonts w:ascii="Play" w:eastAsia="Play" w:hAnsi="Play" w:cs="Play"/>
          <w:b/>
          <w:i/>
        </w:rPr>
        <w:t xml:space="preserve">competitors </w:t>
      </w:r>
      <w:r>
        <w:rPr>
          <w:rFonts w:ascii="Play" w:eastAsia="Play" w:hAnsi="Play" w:cs="Play"/>
          <w:b/>
        </w:rPr>
        <w:t>eventuali, utenti e/o clienti potenziali):</w:t>
      </w:r>
      <w:r>
        <w:rPr>
          <w:rFonts w:ascii="Play" w:eastAsia="Play" w:hAnsi="Play" w:cs="Play"/>
          <w:i/>
        </w:rPr>
        <w:t xml:space="preserve"> (</w:t>
      </w:r>
      <w:proofErr w:type="spellStart"/>
      <w:r>
        <w:rPr>
          <w:rFonts w:ascii="Play" w:eastAsia="Play" w:hAnsi="Play" w:cs="Play"/>
          <w:i/>
        </w:rPr>
        <w:t>max</w:t>
      </w:r>
      <w:proofErr w:type="spellEnd"/>
      <w:r>
        <w:rPr>
          <w:rFonts w:ascii="Play" w:eastAsia="Play" w:hAnsi="Play" w:cs="Play"/>
          <w:i/>
        </w:rPr>
        <w:t xml:space="preserve"> 2000 battute)</w:t>
      </w:r>
    </w:p>
    <w:p w:rsidR="00754DA1" w:rsidRDefault="00E071FB" w:rsidP="00823147">
      <w:pPr>
        <w:pBdr>
          <w:top w:val="nil"/>
          <w:left w:val="nil"/>
          <w:bottom w:val="nil"/>
          <w:right w:val="nil"/>
          <w:between w:val="nil"/>
        </w:pBdr>
        <w:ind w:left="2160" w:hanging="720"/>
        <w:jc w:val="both"/>
        <w:rPr>
          <w:rFonts w:ascii="Play" w:eastAsia="Play" w:hAnsi="Play" w:cs="Play"/>
          <w:b/>
          <w:sz w:val="20"/>
          <w:szCs w:val="20"/>
        </w:rPr>
      </w:pPr>
      <w:r>
        <w:rPr>
          <w:rFonts w:ascii="Play" w:eastAsia="Play" w:hAnsi="Play" w:cs="Play"/>
          <w:i/>
          <w:sz w:val="20"/>
          <w:szCs w:val="20"/>
        </w:rPr>
        <w:t>(Sez. 2C degli elementi di valutazione - punto 7 dell’Avviso)</w:t>
      </w:r>
    </w:p>
    <w:p w:rsidR="00754DA1" w:rsidRDefault="00754DA1" w:rsidP="00823147">
      <w:pPr>
        <w:ind w:hanging="720"/>
        <w:rPr>
          <w:rFonts w:ascii="Play" w:eastAsia="Play" w:hAnsi="Play" w:cs="Play"/>
        </w:rPr>
      </w:pPr>
    </w:p>
    <w:p w:rsidR="00754DA1" w:rsidRDefault="00754DA1" w:rsidP="00823147">
      <w:pPr>
        <w:tabs>
          <w:tab w:val="left" w:pos="1134"/>
        </w:tabs>
        <w:ind w:hanging="720"/>
        <w:jc w:val="both"/>
        <w:rPr>
          <w:rFonts w:ascii="Play" w:eastAsia="Play" w:hAnsi="Play" w:cs="Play"/>
          <w:i/>
        </w:rPr>
      </w:pPr>
    </w:p>
    <w:p w:rsidR="00754DA1" w:rsidRDefault="00E071FB" w:rsidP="00823147">
      <w:pPr>
        <w:numPr>
          <w:ilvl w:val="1"/>
          <w:numId w:val="2"/>
        </w:numPr>
        <w:pBdr>
          <w:top w:val="nil"/>
          <w:left w:val="nil"/>
          <w:bottom w:val="nil"/>
          <w:right w:val="nil"/>
          <w:between w:val="nil"/>
        </w:pBdr>
        <w:ind w:hanging="720"/>
        <w:jc w:val="both"/>
        <w:rPr>
          <w:rFonts w:ascii="Play" w:eastAsia="Play" w:hAnsi="Play" w:cs="Play"/>
        </w:rPr>
      </w:pPr>
      <w:r>
        <w:rPr>
          <w:rFonts w:ascii="Play" w:eastAsia="Play" w:hAnsi="Play" w:cs="Play"/>
          <w:b/>
        </w:rPr>
        <w:t xml:space="preserve">Descrivere come il progetto potrà essere replicato e diffuso su larga scala una volta conclusa la fase di sperimentazione. Indicare caratteristiche tecniche che ne permettano la replicabilità in altri contesti urbani o geografici, potenziali </w:t>
      </w:r>
      <w:r>
        <w:rPr>
          <w:rFonts w:ascii="Play" w:eastAsia="Play" w:hAnsi="Play" w:cs="Play"/>
          <w:b/>
          <w:i/>
        </w:rPr>
        <w:t xml:space="preserve">partnership </w:t>
      </w:r>
      <w:r>
        <w:rPr>
          <w:rFonts w:ascii="Play" w:eastAsia="Play" w:hAnsi="Play" w:cs="Play"/>
          <w:b/>
        </w:rPr>
        <w:t xml:space="preserve">attivabili, principali barriere e benefici attesi: </w:t>
      </w:r>
      <w:r>
        <w:rPr>
          <w:rFonts w:ascii="Play" w:eastAsia="Play" w:hAnsi="Play" w:cs="Play"/>
          <w:i/>
        </w:rPr>
        <w:t>(</w:t>
      </w:r>
      <w:proofErr w:type="spellStart"/>
      <w:r>
        <w:rPr>
          <w:rFonts w:ascii="Play" w:eastAsia="Play" w:hAnsi="Play" w:cs="Play"/>
          <w:i/>
        </w:rPr>
        <w:t>max</w:t>
      </w:r>
      <w:proofErr w:type="spellEnd"/>
      <w:r>
        <w:rPr>
          <w:rFonts w:ascii="Play" w:eastAsia="Play" w:hAnsi="Play" w:cs="Play"/>
          <w:i/>
        </w:rPr>
        <w:t xml:space="preserve"> 1500 battute)</w:t>
      </w:r>
    </w:p>
    <w:p w:rsidR="00754DA1" w:rsidRDefault="00E071FB" w:rsidP="00823147">
      <w:pPr>
        <w:pBdr>
          <w:top w:val="nil"/>
          <w:left w:val="nil"/>
          <w:bottom w:val="nil"/>
          <w:right w:val="nil"/>
          <w:between w:val="nil"/>
        </w:pBdr>
        <w:ind w:left="2160" w:hanging="720"/>
        <w:jc w:val="both"/>
        <w:rPr>
          <w:rFonts w:ascii="Play" w:eastAsia="Play" w:hAnsi="Play" w:cs="Play"/>
          <w:i/>
        </w:rPr>
      </w:pPr>
      <w:r>
        <w:rPr>
          <w:rFonts w:ascii="Play" w:eastAsia="Play" w:hAnsi="Play" w:cs="Play"/>
          <w:i/>
          <w:sz w:val="20"/>
          <w:szCs w:val="20"/>
        </w:rPr>
        <w:t>(Sez. 2E degli elementi di valutazione - punto 7 dell’Avviso)</w:t>
      </w:r>
    </w:p>
    <w:p w:rsidR="00754DA1" w:rsidRDefault="00754DA1" w:rsidP="00823147">
      <w:pPr>
        <w:pBdr>
          <w:top w:val="nil"/>
          <w:left w:val="nil"/>
          <w:bottom w:val="nil"/>
          <w:right w:val="nil"/>
          <w:between w:val="nil"/>
        </w:pBdr>
        <w:ind w:left="1440" w:hanging="720"/>
        <w:jc w:val="both"/>
        <w:rPr>
          <w:rFonts w:ascii="Play" w:eastAsia="Play" w:hAnsi="Play" w:cs="Play"/>
          <w:i/>
        </w:rPr>
      </w:pPr>
    </w:p>
    <w:p w:rsidR="00754DA1" w:rsidRDefault="00754DA1" w:rsidP="00823147">
      <w:pPr>
        <w:tabs>
          <w:tab w:val="left" w:pos="1134"/>
        </w:tabs>
        <w:ind w:hanging="720"/>
        <w:jc w:val="both"/>
        <w:rPr>
          <w:rFonts w:ascii="Play" w:eastAsia="Play" w:hAnsi="Play" w:cs="Play"/>
          <w:i/>
        </w:rPr>
      </w:pPr>
    </w:p>
    <w:p w:rsidR="00754DA1" w:rsidRDefault="00754DA1" w:rsidP="00823147">
      <w:pPr>
        <w:tabs>
          <w:tab w:val="left" w:pos="284"/>
        </w:tabs>
        <w:ind w:hanging="720"/>
        <w:rPr>
          <w:rFonts w:ascii="Play" w:eastAsia="Play" w:hAnsi="Play" w:cs="Play"/>
          <w:b/>
        </w:rPr>
      </w:pPr>
    </w:p>
    <w:p w:rsidR="00754DA1" w:rsidRDefault="00E071FB" w:rsidP="00823147">
      <w:pPr>
        <w:numPr>
          <w:ilvl w:val="0"/>
          <w:numId w:val="2"/>
        </w:numPr>
        <w:pBdr>
          <w:top w:val="nil"/>
          <w:left w:val="nil"/>
          <w:bottom w:val="nil"/>
          <w:right w:val="nil"/>
          <w:between w:val="nil"/>
        </w:pBdr>
        <w:ind w:hanging="720"/>
        <w:jc w:val="both"/>
        <w:rPr>
          <w:rFonts w:ascii="Play" w:eastAsia="Play" w:hAnsi="Play" w:cs="Play"/>
        </w:rPr>
      </w:pPr>
      <w:r>
        <w:rPr>
          <w:rFonts w:ascii="Play" w:eastAsia="Play" w:hAnsi="Play" w:cs="Play"/>
          <w:b/>
        </w:rPr>
        <w:t>DESCRIZIONE DEGLI INDICATORI E DEGLI IMPATTI SUL TERRITORIO</w:t>
      </w:r>
    </w:p>
    <w:p w:rsidR="00754DA1" w:rsidRDefault="00754DA1" w:rsidP="00823147">
      <w:pPr>
        <w:tabs>
          <w:tab w:val="left" w:pos="1134"/>
        </w:tabs>
        <w:ind w:hanging="720"/>
        <w:jc w:val="both"/>
        <w:rPr>
          <w:rFonts w:ascii="Play" w:eastAsia="Play" w:hAnsi="Play" w:cs="Play"/>
          <w:b/>
        </w:rPr>
      </w:pPr>
    </w:p>
    <w:p w:rsidR="00754DA1" w:rsidRDefault="00823147" w:rsidP="00823147">
      <w:pPr>
        <w:tabs>
          <w:tab w:val="left" w:pos="1134"/>
        </w:tabs>
        <w:ind w:left="720" w:hanging="720"/>
        <w:rPr>
          <w:rFonts w:ascii="Play" w:eastAsia="Play" w:hAnsi="Play" w:cs="Play"/>
        </w:rPr>
      </w:pPr>
      <w:r>
        <w:rPr>
          <w:rFonts w:ascii="Play" w:eastAsia="Play" w:hAnsi="Play" w:cs="Play"/>
          <w:b/>
        </w:rPr>
        <w:t xml:space="preserve">             </w:t>
      </w:r>
      <w:r w:rsidR="00E071FB">
        <w:rPr>
          <w:rFonts w:ascii="Play" w:eastAsia="Play" w:hAnsi="Play" w:cs="Play"/>
          <w:b/>
        </w:rPr>
        <w:t xml:space="preserve">Identificazione degli indicatori di </w:t>
      </w:r>
      <w:r w:rsidR="00E071FB">
        <w:rPr>
          <w:rFonts w:ascii="Play" w:eastAsia="Play" w:hAnsi="Play" w:cs="Play"/>
          <w:b/>
          <w:i/>
        </w:rPr>
        <w:t>output</w:t>
      </w:r>
      <w:r w:rsidR="00E071FB">
        <w:rPr>
          <w:rFonts w:ascii="Play" w:eastAsia="Play" w:hAnsi="Play" w:cs="Play"/>
          <w:b/>
        </w:rPr>
        <w:t xml:space="preserve">, di </w:t>
      </w:r>
      <w:r w:rsidR="00E071FB">
        <w:rPr>
          <w:rFonts w:ascii="Play" w:eastAsia="Play" w:hAnsi="Play" w:cs="Play"/>
          <w:b/>
          <w:i/>
        </w:rPr>
        <w:t xml:space="preserve">performance </w:t>
      </w:r>
      <w:r>
        <w:rPr>
          <w:rFonts w:ascii="Play" w:eastAsia="Play" w:hAnsi="Play" w:cs="Play"/>
          <w:b/>
        </w:rPr>
        <w:t xml:space="preserve">tecnica e di impatto </w:t>
      </w:r>
      <w:r w:rsidR="00E071FB">
        <w:rPr>
          <w:rFonts w:ascii="Play" w:eastAsia="Play" w:hAnsi="Play" w:cs="Play"/>
          <w:b/>
        </w:rPr>
        <w:t xml:space="preserve">sociale e ambientale della sperimentazione: </w:t>
      </w:r>
      <w:r w:rsidR="00E071FB">
        <w:rPr>
          <w:rFonts w:ascii="Play" w:eastAsia="Play" w:hAnsi="Play" w:cs="Play"/>
        </w:rPr>
        <w:t>(</w:t>
      </w:r>
      <w:proofErr w:type="spellStart"/>
      <w:r w:rsidR="00E071FB">
        <w:rPr>
          <w:rFonts w:ascii="Play" w:eastAsia="Play" w:hAnsi="Play" w:cs="Play"/>
        </w:rPr>
        <w:t>max</w:t>
      </w:r>
      <w:proofErr w:type="spellEnd"/>
      <w:r w:rsidR="00E071FB">
        <w:rPr>
          <w:rFonts w:ascii="Play" w:eastAsia="Play" w:hAnsi="Play" w:cs="Play"/>
        </w:rPr>
        <w:t xml:space="preserve"> 2000 battute)</w:t>
      </w:r>
    </w:p>
    <w:p w:rsidR="00754DA1" w:rsidRDefault="00094541" w:rsidP="00823147">
      <w:pPr>
        <w:tabs>
          <w:tab w:val="left" w:pos="1134"/>
        </w:tabs>
        <w:ind w:left="720" w:hanging="720"/>
        <w:jc w:val="both"/>
        <w:rPr>
          <w:rFonts w:ascii="Play" w:eastAsia="Play" w:hAnsi="Play" w:cs="Play"/>
          <w:i/>
          <w:sz w:val="20"/>
          <w:szCs w:val="20"/>
        </w:rPr>
      </w:pPr>
      <w:r>
        <w:rPr>
          <w:rFonts w:ascii="Play" w:eastAsia="Play" w:hAnsi="Play" w:cs="Play"/>
          <w:i/>
          <w:sz w:val="20"/>
          <w:szCs w:val="20"/>
        </w:rPr>
        <w:lastRenderedPageBreak/>
        <w:t xml:space="preserve">               </w:t>
      </w:r>
      <w:r w:rsidR="00E071FB">
        <w:rPr>
          <w:rFonts w:ascii="Play" w:eastAsia="Play" w:hAnsi="Play" w:cs="Play"/>
          <w:i/>
          <w:sz w:val="20"/>
          <w:szCs w:val="20"/>
        </w:rPr>
        <w:t xml:space="preserve">Si specifica che gli indicatori devono essere utili a valutare benefici e criticità della soluzione testata, ivi compresa ad esempio la percezione e l’accettazione. Si consiglia di utilizzare </w:t>
      </w:r>
      <w:proofErr w:type="spellStart"/>
      <w:r w:rsidR="00E071FB">
        <w:rPr>
          <w:rFonts w:ascii="Play" w:eastAsia="Play" w:hAnsi="Play" w:cs="Play"/>
          <w:i/>
          <w:sz w:val="20"/>
          <w:szCs w:val="20"/>
        </w:rPr>
        <w:t>framework</w:t>
      </w:r>
      <w:proofErr w:type="spellEnd"/>
      <w:r w:rsidR="00E071FB">
        <w:rPr>
          <w:rFonts w:ascii="Play" w:eastAsia="Play" w:hAnsi="Play" w:cs="Play"/>
          <w:i/>
          <w:sz w:val="20"/>
          <w:szCs w:val="20"/>
        </w:rPr>
        <w:t xml:space="preserve"> di riferimento noti, al fine di costruire indicatori consistenti ed il più possibile specifici, misurabili, raggiungibili, realistici e determinati nel tempo. In particolare per gli indicatori di impatto si sconsiglia il focus su obiettivi non misurabili.</w:t>
      </w:r>
    </w:p>
    <w:p w:rsidR="00754DA1" w:rsidRDefault="00823147" w:rsidP="00823147">
      <w:pPr>
        <w:ind w:left="720" w:hanging="720"/>
        <w:jc w:val="both"/>
        <w:rPr>
          <w:rFonts w:ascii="Play" w:eastAsia="Play" w:hAnsi="Play" w:cs="Play"/>
          <w:b/>
          <w:sz w:val="20"/>
          <w:szCs w:val="20"/>
        </w:rPr>
      </w:pPr>
      <w:r>
        <w:rPr>
          <w:rFonts w:ascii="Play" w:eastAsia="Play" w:hAnsi="Play" w:cs="Play"/>
          <w:i/>
          <w:sz w:val="20"/>
          <w:szCs w:val="20"/>
        </w:rPr>
        <w:t xml:space="preserve">               </w:t>
      </w:r>
      <w:r w:rsidR="00E071FB">
        <w:rPr>
          <w:rFonts w:ascii="Play" w:eastAsia="Play" w:hAnsi="Play" w:cs="Play"/>
          <w:i/>
          <w:sz w:val="20"/>
          <w:szCs w:val="20"/>
        </w:rPr>
        <w:t>(Sez. 3 degli elementi di valutazione - punto 7 dell’Avviso)</w:t>
      </w:r>
    </w:p>
    <w:p w:rsidR="00754DA1" w:rsidRDefault="00754DA1" w:rsidP="00823147">
      <w:pPr>
        <w:widowControl w:val="0"/>
        <w:tabs>
          <w:tab w:val="left" w:pos="3969"/>
        </w:tabs>
        <w:ind w:hanging="720"/>
        <w:jc w:val="both"/>
        <w:rPr>
          <w:rFonts w:ascii="Play" w:eastAsia="Play" w:hAnsi="Play" w:cs="Play"/>
          <w:b/>
        </w:rPr>
      </w:pPr>
    </w:p>
    <w:p w:rsidR="00754DA1" w:rsidRDefault="00754DA1" w:rsidP="00823147">
      <w:pPr>
        <w:widowControl w:val="0"/>
        <w:tabs>
          <w:tab w:val="left" w:pos="3969"/>
        </w:tabs>
        <w:ind w:hanging="720"/>
        <w:jc w:val="both"/>
        <w:rPr>
          <w:rFonts w:ascii="Play" w:eastAsia="Play" w:hAnsi="Play" w:cs="Play"/>
          <w:b/>
        </w:rPr>
      </w:pPr>
    </w:p>
    <w:p w:rsidR="00754DA1" w:rsidRDefault="00E071FB" w:rsidP="00823147">
      <w:pPr>
        <w:numPr>
          <w:ilvl w:val="0"/>
          <w:numId w:val="2"/>
        </w:numPr>
        <w:pBdr>
          <w:top w:val="nil"/>
          <w:left w:val="nil"/>
          <w:bottom w:val="nil"/>
          <w:right w:val="nil"/>
          <w:between w:val="nil"/>
        </w:pBdr>
        <w:ind w:hanging="720"/>
        <w:jc w:val="both"/>
        <w:rPr>
          <w:rFonts w:ascii="Play" w:eastAsia="Play" w:hAnsi="Play" w:cs="Play"/>
        </w:rPr>
      </w:pPr>
      <w:r>
        <w:rPr>
          <w:rFonts w:ascii="Play" w:eastAsia="Play" w:hAnsi="Play" w:cs="Play"/>
          <w:b/>
        </w:rPr>
        <w:t xml:space="preserve">DURATA DELLA SPERIMENTAZIONE IN MESI </w:t>
      </w:r>
      <w:r>
        <w:rPr>
          <w:rFonts w:ascii="Play" w:eastAsia="Play" w:hAnsi="Play" w:cs="Play"/>
          <w:i/>
        </w:rPr>
        <w:t>(</w:t>
      </w:r>
      <w:proofErr w:type="spellStart"/>
      <w:r>
        <w:rPr>
          <w:rFonts w:ascii="Play" w:eastAsia="Play" w:hAnsi="Play" w:cs="Play"/>
          <w:i/>
        </w:rPr>
        <w:t>max</w:t>
      </w:r>
      <w:proofErr w:type="spellEnd"/>
      <w:r>
        <w:rPr>
          <w:rFonts w:ascii="Play" w:eastAsia="Play" w:hAnsi="Play" w:cs="Play"/>
          <w:i/>
        </w:rPr>
        <w:t xml:space="preserve"> 6 mesi)</w:t>
      </w:r>
    </w:p>
    <w:p w:rsidR="00754DA1" w:rsidRDefault="00E071FB" w:rsidP="00823147">
      <w:pPr>
        <w:pBdr>
          <w:top w:val="nil"/>
          <w:left w:val="nil"/>
          <w:bottom w:val="nil"/>
          <w:right w:val="nil"/>
          <w:between w:val="nil"/>
        </w:pBdr>
        <w:ind w:left="1440" w:hanging="720"/>
        <w:jc w:val="both"/>
        <w:rPr>
          <w:rFonts w:ascii="Play" w:eastAsia="Play" w:hAnsi="Play" w:cs="Play"/>
          <w:i/>
          <w:sz w:val="20"/>
          <w:szCs w:val="20"/>
        </w:rPr>
      </w:pPr>
      <w:r>
        <w:rPr>
          <w:rFonts w:ascii="Play" w:eastAsia="Play" w:hAnsi="Play" w:cs="Play"/>
          <w:i/>
          <w:sz w:val="20"/>
          <w:szCs w:val="20"/>
        </w:rPr>
        <w:t xml:space="preserve">(si ricorda di </w:t>
      </w:r>
      <w:r w:rsidR="00094541">
        <w:rPr>
          <w:rFonts w:ascii="Play" w:eastAsia="Play" w:hAnsi="Play" w:cs="Play"/>
          <w:i/>
          <w:sz w:val="20"/>
          <w:szCs w:val="20"/>
        </w:rPr>
        <w:t xml:space="preserve">compilare l’All_4_Cronoprogramma </w:t>
      </w:r>
      <w:r>
        <w:rPr>
          <w:rFonts w:ascii="Play" w:eastAsia="Play" w:hAnsi="Play" w:cs="Play"/>
          <w:i/>
          <w:sz w:val="20"/>
          <w:szCs w:val="20"/>
        </w:rPr>
        <w:t>di dettaglio su format fornito)</w:t>
      </w:r>
    </w:p>
    <w:p w:rsidR="00754DA1" w:rsidRDefault="00754DA1" w:rsidP="00823147">
      <w:pPr>
        <w:widowControl w:val="0"/>
        <w:tabs>
          <w:tab w:val="left" w:pos="3969"/>
        </w:tabs>
        <w:ind w:hanging="720"/>
        <w:jc w:val="both"/>
        <w:rPr>
          <w:rFonts w:ascii="Play" w:eastAsia="Play" w:hAnsi="Play" w:cs="Play"/>
          <w:b/>
        </w:rPr>
      </w:pPr>
    </w:p>
    <w:p w:rsidR="00754DA1" w:rsidRDefault="00754DA1" w:rsidP="00823147">
      <w:pPr>
        <w:ind w:hanging="720"/>
        <w:jc w:val="both"/>
        <w:rPr>
          <w:rFonts w:ascii="Play" w:eastAsia="Play" w:hAnsi="Play" w:cs="Play"/>
          <w:b/>
        </w:rPr>
      </w:pPr>
    </w:p>
    <w:p w:rsidR="00754DA1" w:rsidRDefault="00754DA1" w:rsidP="00823147">
      <w:pPr>
        <w:ind w:hanging="720"/>
        <w:jc w:val="both"/>
        <w:rPr>
          <w:rFonts w:ascii="Play" w:eastAsia="Play" w:hAnsi="Play" w:cs="Play"/>
          <w:b/>
        </w:rPr>
      </w:pPr>
    </w:p>
    <w:p w:rsidR="00754DA1" w:rsidRPr="00823147" w:rsidRDefault="00E071FB" w:rsidP="00823147">
      <w:pPr>
        <w:numPr>
          <w:ilvl w:val="0"/>
          <w:numId w:val="2"/>
        </w:numPr>
        <w:pBdr>
          <w:top w:val="nil"/>
          <w:left w:val="nil"/>
          <w:bottom w:val="nil"/>
          <w:right w:val="nil"/>
          <w:between w:val="nil"/>
        </w:pBdr>
        <w:ind w:hanging="720"/>
        <w:jc w:val="both"/>
        <w:rPr>
          <w:rFonts w:ascii="Play" w:eastAsia="Play" w:hAnsi="Play" w:cs="Play"/>
        </w:rPr>
      </w:pPr>
      <w:r>
        <w:rPr>
          <w:rFonts w:ascii="Play" w:eastAsia="Play" w:hAnsi="Play" w:cs="Play"/>
          <w:b/>
        </w:rPr>
        <w:t xml:space="preserve">BUDGET DI PROGETTO </w:t>
      </w:r>
      <w:r>
        <w:rPr>
          <w:rFonts w:ascii="Play" w:eastAsia="Play" w:hAnsi="Play" w:cs="Play"/>
          <w:sz w:val="20"/>
          <w:szCs w:val="20"/>
        </w:rPr>
        <w:t>(</w:t>
      </w:r>
      <w:r>
        <w:rPr>
          <w:rFonts w:ascii="Play" w:eastAsia="Play" w:hAnsi="Play" w:cs="Play"/>
          <w:i/>
          <w:sz w:val="20"/>
          <w:szCs w:val="20"/>
        </w:rPr>
        <w:t>si ricorda che il contributo massimo erogabile è di 70.000 € per  imprese singole e di 160.000 € per partenariati)</w:t>
      </w:r>
    </w:p>
    <w:p w:rsidR="00823147" w:rsidRDefault="00823147" w:rsidP="00823147">
      <w:pPr>
        <w:pBdr>
          <w:top w:val="nil"/>
          <w:left w:val="nil"/>
          <w:bottom w:val="nil"/>
          <w:right w:val="nil"/>
          <w:between w:val="nil"/>
        </w:pBdr>
        <w:ind w:left="720"/>
        <w:jc w:val="both"/>
        <w:rPr>
          <w:rFonts w:ascii="Play" w:eastAsia="Play" w:hAnsi="Play" w:cs="Play"/>
        </w:rPr>
      </w:pPr>
    </w:p>
    <w:p w:rsidR="00754DA1" w:rsidRDefault="00754DA1" w:rsidP="00823147">
      <w:pPr>
        <w:widowControl w:val="0"/>
        <w:tabs>
          <w:tab w:val="left" w:pos="3969"/>
        </w:tabs>
        <w:ind w:hanging="720"/>
        <w:jc w:val="both"/>
        <w:rPr>
          <w:rFonts w:ascii="Play" w:eastAsia="Play" w:hAnsi="Play" w:cs="Play"/>
        </w:rPr>
      </w:pPr>
    </w:p>
    <w:p w:rsidR="00754DA1" w:rsidRDefault="00E071FB" w:rsidP="00823147">
      <w:pPr>
        <w:ind w:left="720"/>
        <w:jc w:val="both"/>
        <w:rPr>
          <w:rFonts w:ascii="Play" w:eastAsia="Play" w:hAnsi="Play" w:cs="Play"/>
        </w:rPr>
      </w:pPr>
      <w:r>
        <w:rPr>
          <w:rFonts w:ascii="Play" w:eastAsia="Play" w:hAnsi="Play" w:cs="Play"/>
        </w:rPr>
        <w:t>Costo complessivo di progetto (in euro) comprensivo di cofinanziamento:  ______________</w:t>
      </w:r>
    </w:p>
    <w:p w:rsidR="00754DA1" w:rsidRDefault="00754DA1" w:rsidP="00823147">
      <w:pPr>
        <w:ind w:hanging="720"/>
        <w:jc w:val="both"/>
        <w:rPr>
          <w:rFonts w:ascii="Play" w:eastAsia="Play" w:hAnsi="Play" w:cs="Play"/>
        </w:rPr>
      </w:pPr>
    </w:p>
    <w:p w:rsidR="00754DA1" w:rsidRDefault="00E071FB" w:rsidP="00823147">
      <w:pPr>
        <w:ind w:firstLine="720"/>
        <w:jc w:val="both"/>
        <w:rPr>
          <w:rFonts w:ascii="Play" w:eastAsia="Play" w:hAnsi="Play" w:cs="Play"/>
        </w:rPr>
      </w:pPr>
      <w:r>
        <w:rPr>
          <w:rFonts w:ascii="Play" w:eastAsia="Play" w:hAnsi="Play" w:cs="Play"/>
        </w:rPr>
        <w:t>Contributo alla sperimentazione richiesto (in euro):</w:t>
      </w:r>
      <w:r>
        <w:t xml:space="preserve"> </w:t>
      </w:r>
      <w:r>
        <w:rPr>
          <w:rFonts w:ascii="Play" w:eastAsia="Play" w:hAnsi="Play" w:cs="Play"/>
        </w:rPr>
        <w:t>______________</w:t>
      </w:r>
    </w:p>
    <w:p w:rsidR="00754DA1" w:rsidRDefault="00754DA1" w:rsidP="00823147">
      <w:pPr>
        <w:ind w:hanging="720"/>
        <w:jc w:val="both"/>
        <w:rPr>
          <w:rFonts w:ascii="Play" w:eastAsia="Play" w:hAnsi="Play" w:cs="Play"/>
        </w:rPr>
      </w:pPr>
    </w:p>
    <w:p w:rsidR="00754DA1" w:rsidRDefault="00754DA1" w:rsidP="00823147">
      <w:pPr>
        <w:ind w:hanging="720"/>
        <w:jc w:val="both"/>
        <w:rPr>
          <w:rFonts w:ascii="Play" w:eastAsia="Play" w:hAnsi="Play" w:cs="Play"/>
        </w:rPr>
      </w:pPr>
    </w:p>
    <w:p w:rsidR="00754DA1" w:rsidRDefault="00E071FB" w:rsidP="00823147">
      <w:pPr>
        <w:ind w:hanging="720"/>
        <w:jc w:val="both"/>
        <w:rPr>
          <w:rFonts w:ascii="Play" w:eastAsia="Play" w:hAnsi="Play" w:cs="Play"/>
          <w:b/>
        </w:rPr>
      </w:pPr>
      <w:r>
        <w:rPr>
          <w:rFonts w:ascii="Play" w:eastAsia="Play" w:hAnsi="Play" w:cs="Play"/>
          <w:b/>
        </w:rPr>
        <w:t>DOCUMENTAZIONE DI ACCOMPAGNAMENTO:</w:t>
      </w:r>
    </w:p>
    <w:p w:rsidR="00823147" w:rsidRDefault="00E071FB" w:rsidP="00823147">
      <w:pPr>
        <w:ind w:hanging="720"/>
        <w:jc w:val="both"/>
        <w:rPr>
          <w:rFonts w:ascii="Play" w:eastAsia="Play" w:hAnsi="Play" w:cs="Play"/>
          <w:i/>
        </w:rPr>
      </w:pPr>
      <w:r>
        <w:rPr>
          <w:rFonts w:ascii="Play" w:eastAsia="Play" w:hAnsi="Play" w:cs="Play"/>
          <w:i/>
        </w:rPr>
        <w:t>si ricorda di produrre una presentazione descr</w:t>
      </w:r>
      <w:r w:rsidR="00823147">
        <w:rPr>
          <w:rFonts w:ascii="Play" w:eastAsia="Play" w:hAnsi="Play" w:cs="Play"/>
          <w:i/>
        </w:rPr>
        <w:t>ittiva della soluzione proposta</w:t>
      </w:r>
    </w:p>
    <w:p w:rsidR="00754DA1" w:rsidRDefault="00E071FB" w:rsidP="00823147">
      <w:pPr>
        <w:ind w:hanging="720"/>
        <w:jc w:val="both"/>
        <w:rPr>
          <w:rFonts w:ascii="Play" w:eastAsia="Play" w:hAnsi="Play" w:cs="Play"/>
          <w:i/>
        </w:rPr>
      </w:pPr>
      <w:r>
        <w:rPr>
          <w:rFonts w:ascii="Play" w:eastAsia="Play" w:hAnsi="Play" w:cs="Play"/>
          <w:i/>
        </w:rPr>
        <w:t>(All_6_Presentazione) secondo le seguenti indicazioni:</w:t>
      </w:r>
    </w:p>
    <w:p w:rsidR="00754DA1" w:rsidRDefault="00E071FB" w:rsidP="00823147">
      <w:pPr>
        <w:numPr>
          <w:ilvl w:val="0"/>
          <w:numId w:val="4"/>
        </w:numPr>
        <w:ind w:hanging="720"/>
        <w:jc w:val="both"/>
        <w:rPr>
          <w:rFonts w:ascii="Times New Roman" w:eastAsia="Times New Roman" w:hAnsi="Times New Roman" w:cs="Times New Roman"/>
          <w:i/>
        </w:rPr>
      </w:pPr>
      <w:r>
        <w:rPr>
          <w:rFonts w:ascii="Play" w:eastAsia="Play" w:hAnsi="Play" w:cs="Play"/>
          <w:b/>
          <w:i/>
        </w:rPr>
        <w:t>massimo 4 slide</w:t>
      </w:r>
      <w:r>
        <w:rPr>
          <w:rFonts w:ascii="Play" w:eastAsia="Play" w:hAnsi="Play" w:cs="Play"/>
          <w:i/>
        </w:rPr>
        <w:t xml:space="preserve"> contenenti elementi visivi utili a dettagliare meglio quanto indicato nel formulario: ad esempio riproduzione grafica del prodotto, interfaccia di eventuali applicazioni, dettagli tecnici utili per eventuali installazioni, mappe relative all’area di </w:t>
      </w:r>
      <w:proofErr w:type="spellStart"/>
      <w:r>
        <w:rPr>
          <w:rFonts w:ascii="Play" w:eastAsia="Play" w:hAnsi="Play" w:cs="Play"/>
          <w:i/>
        </w:rPr>
        <w:t>testing</w:t>
      </w:r>
      <w:proofErr w:type="spellEnd"/>
      <w:r>
        <w:rPr>
          <w:rFonts w:ascii="Play" w:eastAsia="Play" w:hAnsi="Play" w:cs="Play"/>
          <w:i/>
        </w:rPr>
        <w:t xml:space="preserve"> ipotizzata, architettura di servizio, </w:t>
      </w:r>
      <w:proofErr w:type="spellStart"/>
      <w:r>
        <w:rPr>
          <w:rFonts w:ascii="Play" w:eastAsia="Play" w:hAnsi="Play" w:cs="Play"/>
          <w:i/>
        </w:rPr>
        <w:t>ecc</w:t>
      </w:r>
      <w:proofErr w:type="spellEnd"/>
      <w:r>
        <w:rPr>
          <w:rFonts w:ascii="Play" w:eastAsia="Play" w:hAnsi="Play" w:cs="Play"/>
          <w:i/>
        </w:rPr>
        <w:t>…</w:t>
      </w:r>
    </w:p>
    <w:p w:rsidR="00754DA1" w:rsidRDefault="00E071FB" w:rsidP="00823147">
      <w:pPr>
        <w:numPr>
          <w:ilvl w:val="0"/>
          <w:numId w:val="4"/>
        </w:numPr>
        <w:ind w:hanging="720"/>
        <w:jc w:val="both"/>
        <w:rPr>
          <w:rFonts w:ascii="Play" w:eastAsia="Play" w:hAnsi="Play" w:cs="Play"/>
          <w:i/>
        </w:rPr>
      </w:pPr>
      <w:r>
        <w:rPr>
          <w:rFonts w:ascii="Play" w:eastAsia="Play" w:hAnsi="Play" w:cs="Play"/>
          <w:i/>
        </w:rPr>
        <w:t>non sono necessari deck generici descrittivi del soggetto proponente.</w:t>
      </w:r>
    </w:p>
    <w:p w:rsidR="00754DA1" w:rsidRDefault="00754DA1" w:rsidP="00823147">
      <w:pPr>
        <w:ind w:left="720" w:hanging="720"/>
        <w:jc w:val="both"/>
        <w:rPr>
          <w:rFonts w:ascii="Play" w:eastAsia="Play" w:hAnsi="Play" w:cs="Play"/>
          <w:i/>
        </w:rPr>
      </w:pPr>
    </w:p>
    <w:p w:rsidR="00754DA1" w:rsidRPr="00823147" w:rsidRDefault="00E071FB" w:rsidP="00823147">
      <w:pPr>
        <w:ind w:left="-709"/>
        <w:jc w:val="both"/>
        <w:rPr>
          <w:rFonts w:ascii="Play" w:eastAsia="Play" w:hAnsi="Play" w:cs="Play"/>
          <w:b/>
          <w:i/>
          <w:u w:val="single"/>
        </w:rPr>
      </w:pPr>
      <w:r>
        <w:rPr>
          <w:rFonts w:ascii="Play" w:eastAsia="Play" w:hAnsi="Play" w:cs="Play"/>
          <w:b/>
          <w:i/>
          <w:u w:val="single"/>
        </w:rPr>
        <w:t>LA PRESENTAZIONE DOVRÀ ESSERE</w:t>
      </w:r>
      <w:r w:rsidR="00823147">
        <w:rPr>
          <w:rFonts w:ascii="Play" w:eastAsia="Play" w:hAnsi="Play" w:cs="Play"/>
          <w:b/>
          <w:i/>
          <w:u w:val="single"/>
        </w:rPr>
        <w:t xml:space="preserve"> INVIATA IN FORMATO PDF </w:t>
      </w:r>
      <w:r>
        <w:rPr>
          <w:rFonts w:ascii="Play" w:eastAsia="Play" w:hAnsi="Play" w:cs="Play"/>
          <w:b/>
          <w:i/>
          <w:u w:val="single"/>
        </w:rPr>
        <w:t>INSIEME ALLA SCHEDA PROGETTO E ALLA R</w:t>
      </w:r>
      <w:bookmarkStart w:id="0" w:name="_GoBack"/>
      <w:bookmarkEnd w:id="0"/>
      <w:r>
        <w:rPr>
          <w:rFonts w:ascii="Play" w:eastAsia="Play" w:hAnsi="Play" w:cs="Play"/>
          <w:b/>
          <w:i/>
          <w:u w:val="single"/>
        </w:rPr>
        <w:t>ESTANTE DOCUMENTAZIONE DA AP</w:t>
      </w:r>
      <w:r w:rsidR="00823147">
        <w:rPr>
          <w:rFonts w:ascii="Play" w:eastAsia="Play" w:hAnsi="Play" w:cs="Play"/>
          <w:b/>
          <w:i/>
          <w:u w:val="single"/>
        </w:rPr>
        <w:t>PLICATION PACK!</w:t>
      </w:r>
    </w:p>
    <w:sectPr w:rsidR="00754DA1" w:rsidRPr="00823147">
      <w:headerReference w:type="default" r:id="rId10"/>
      <w:footerReference w:type="default" r:id="rId11"/>
      <w:headerReference w:type="first" r:id="rId12"/>
      <w:footerReference w:type="first" r:id="rId13"/>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D37" w:rsidRDefault="00B73D37">
      <w:r>
        <w:separator/>
      </w:r>
    </w:p>
  </w:endnote>
  <w:endnote w:type="continuationSeparator" w:id="0">
    <w:p w:rsidR="00B73D37" w:rsidRDefault="00B73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ptos">
    <w:altName w:val="Times New Roman"/>
    <w:charset w:val="00"/>
    <w:family w:val="auto"/>
    <w:pitch w:val="default"/>
  </w:font>
  <w:font w:name="Aptos Display">
    <w:altName w:val="Times New Roman"/>
    <w:panose1 w:val="00000000000000000000"/>
    <w:charset w:val="00"/>
    <w:family w:val="roman"/>
    <w:notTrueType/>
    <w:pitch w:val="default"/>
  </w:font>
  <w:font w:name="Noto Sans">
    <w:charset w:val="00"/>
    <w:family w:val="swiss"/>
    <w:pitch w:val="variable"/>
    <w:sig w:usb0="E00002FF" w:usb1="4000001F" w:usb2="08000029" w:usb3="00000000" w:csb0="00000001" w:csb1="00000000"/>
  </w:font>
  <w:font w:name="Play">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DA1" w:rsidRDefault="00E071FB">
    <w:r>
      <w:fldChar w:fldCharType="begin"/>
    </w:r>
    <w:r>
      <w:instrText>PAGE</w:instrText>
    </w:r>
    <w:r>
      <w:fldChar w:fldCharType="separate"/>
    </w:r>
    <w:r w:rsidR="003D733C">
      <w:rPr>
        <w:noProof/>
      </w:rPr>
      <w:t>2</w:t>
    </w:r>
    <w:r>
      <w:fldChar w:fldCharType="end"/>
    </w:r>
    <w:r>
      <w:rPr>
        <w:noProof/>
      </w:rPr>
      <w:drawing>
        <wp:anchor distT="114300" distB="114300" distL="114300" distR="114300" simplePos="0" relativeHeight="251661312" behindDoc="0" locked="0" layoutInCell="1" hidden="0" allowOverlap="1">
          <wp:simplePos x="0" y="0"/>
          <wp:positionH relativeFrom="column">
            <wp:posOffset>561975</wp:posOffset>
          </wp:positionH>
          <wp:positionV relativeFrom="paragraph">
            <wp:posOffset>-57145</wp:posOffset>
          </wp:positionV>
          <wp:extent cx="5510213" cy="265364"/>
          <wp:effectExtent l="0" t="0" r="0" b="0"/>
          <wp:wrapNone/>
          <wp:docPr id="181347428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212" b="212"/>
                  <a:stretch>
                    <a:fillRect/>
                  </a:stretch>
                </pic:blipFill>
                <pic:spPr>
                  <a:xfrm>
                    <a:off x="0" y="0"/>
                    <a:ext cx="5510213" cy="265364"/>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DA1" w:rsidRDefault="00E071FB">
    <w:pPr>
      <w:pBdr>
        <w:top w:val="nil"/>
        <w:left w:val="nil"/>
        <w:bottom w:val="nil"/>
        <w:right w:val="nil"/>
        <w:between w:val="nil"/>
      </w:pBdr>
      <w:tabs>
        <w:tab w:val="center" w:pos="4513"/>
        <w:tab w:val="right" w:pos="9026"/>
      </w:tabs>
      <w:rPr>
        <w:color w:val="000000"/>
      </w:rPr>
    </w:pPr>
    <w:r>
      <w:fldChar w:fldCharType="begin"/>
    </w:r>
    <w:r>
      <w:instrText>PAGE</w:instrText>
    </w:r>
    <w:r>
      <w:fldChar w:fldCharType="separate"/>
    </w:r>
    <w:r w:rsidR="003D733C">
      <w:rPr>
        <w:noProof/>
      </w:rPr>
      <w:t>1</w:t>
    </w:r>
    <w:r>
      <w:fldChar w:fldCharType="end"/>
    </w:r>
    <w:r>
      <w:rPr>
        <w:noProof/>
      </w:rPr>
      <w:drawing>
        <wp:anchor distT="114300" distB="114300" distL="114300" distR="114300" simplePos="0" relativeHeight="251662336" behindDoc="0" locked="0" layoutInCell="1" hidden="0" allowOverlap="1">
          <wp:simplePos x="0" y="0"/>
          <wp:positionH relativeFrom="column">
            <wp:posOffset>638175</wp:posOffset>
          </wp:positionH>
          <wp:positionV relativeFrom="paragraph">
            <wp:posOffset>-28570</wp:posOffset>
          </wp:positionV>
          <wp:extent cx="5510213" cy="265364"/>
          <wp:effectExtent l="0" t="0" r="0" b="0"/>
          <wp:wrapNone/>
          <wp:docPr id="181347427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212" b="212"/>
                  <a:stretch>
                    <a:fillRect/>
                  </a:stretch>
                </pic:blipFill>
                <pic:spPr>
                  <a:xfrm>
                    <a:off x="0" y="0"/>
                    <a:ext cx="5510213" cy="265364"/>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D37" w:rsidRDefault="00B73D37">
      <w:r>
        <w:separator/>
      </w:r>
    </w:p>
  </w:footnote>
  <w:footnote w:type="continuationSeparator" w:id="0">
    <w:p w:rsidR="00B73D37" w:rsidRDefault="00B73D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DA1" w:rsidRDefault="00E071FB">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8240" behindDoc="0" locked="0" layoutInCell="1" hidden="0" allowOverlap="1">
          <wp:simplePos x="0" y="0"/>
          <wp:positionH relativeFrom="column">
            <wp:posOffset>-914393</wp:posOffset>
          </wp:positionH>
          <wp:positionV relativeFrom="paragraph">
            <wp:posOffset>-155957</wp:posOffset>
          </wp:positionV>
          <wp:extent cx="7561385" cy="377819"/>
          <wp:effectExtent l="0" t="0" r="0" b="0"/>
          <wp:wrapNone/>
          <wp:docPr id="181347428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33" b="33"/>
                  <a:stretch>
                    <a:fillRect/>
                  </a:stretch>
                </pic:blipFill>
                <pic:spPr>
                  <a:xfrm>
                    <a:off x="0" y="0"/>
                    <a:ext cx="7561385" cy="377819"/>
                  </a:xfrm>
                  <a:prstGeom prst="rect">
                    <a:avLst/>
                  </a:prstGeom>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DA1" w:rsidRDefault="00E071FB">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simplePos x="0" y="0"/>
          <wp:positionH relativeFrom="column">
            <wp:posOffset>5007445</wp:posOffset>
          </wp:positionH>
          <wp:positionV relativeFrom="paragraph">
            <wp:posOffset>-219070</wp:posOffset>
          </wp:positionV>
          <wp:extent cx="1250480" cy="495300"/>
          <wp:effectExtent l="0" t="0" r="0" b="0"/>
          <wp:wrapNone/>
          <wp:docPr id="1813474283" name="image4.png" descr="A logo with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A logo with a black background&#10;&#10;Description automatically generated"/>
                  <pic:cNvPicPr preferRelativeResize="0"/>
                </pic:nvPicPr>
                <pic:blipFill>
                  <a:blip r:embed="rId1"/>
                  <a:srcRect/>
                  <a:stretch>
                    <a:fillRect/>
                  </a:stretch>
                </pic:blipFill>
                <pic:spPr>
                  <a:xfrm>
                    <a:off x="0" y="0"/>
                    <a:ext cx="1250480" cy="495300"/>
                  </a:xfrm>
                  <a:prstGeom prst="rect">
                    <a:avLst/>
                  </a:prstGeom>
                  <a:ln/>
                </pic:spPr>
              </pic:pic>
            </a:graphicData>
          </a:graphic>
        </wp:anchor>
      </w:drawing>
    </w:r>
    <w:r>
      <w:rPr>
        <w:noProof/>
      </w:rPr>
      <w:drawing>
        <wp:anchor distT="0" distB="0" distL="114300" distR="114300" simplePos="0" relativeHeight="251660288" behindDoc="0" locked="0" layoutInCell="1" hidden="0" allowOverlap="1">
          <wp:simplePos x="0" y="0"/>
          <wp:positionH relativeFrom="column">
            <wp:posOffset>-445471</wp:posOffset>
          </wp:positionH>
          <wp:positionV relativeFrom="paragraph">
            <wp:posOffset>-177500</wp:posOffset>
          </wp:positionV>
          <wp:extent cx="1781908" cy="327321"/>
          <wp:effectExtent l="0" t="0" r="0" b="0"/>
          <wp:wrapNone/>
          <wp:docPr id="1813474282" name="image3.png" descr="A blue letter on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A blue letter on a black background&#10;&#10;Description automatically generated"/>
                  <pic:cNvPicPr preferRelativeResize="0"/>
                </pic:nvPicPr>
                <pic:blipFill>
                  <a:blip r:embed="rId2"/>
                  <a:srcRect/>
                  <a:stretch>
                    <a:fillRect/>
                  </a:stretch>
                </pic:blipFill>
                <pic:spPr>
                  <a:xfrm>
                    <a:off x="0" y="0"/>
                    <a:ext cx="1781908" cy="327321"/>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B604A"/>
    <w:multiLevelType w:val="multilevel"/>
    <w:tmpl w:val="7D9A245C"/>
    <w:lvl w:ilvl="0">
      <w:start w:val="1"/>
      <w:numFmt w:val="bullet"/>
      <w:lvlText w:val=""/>
      <w:lvlJc w:val="left"/>
      <w:pPr>
        <w:ind w:left="2160" w:hanging="360"/>
      </w:pPr>
      <w:rPr>
        <w:rFonts w:ascii="Symbol" w:hAnsi="Symbol" w:hint="default"/>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
    <w:nsid w:val="3F9A2945"/>
    <w:multiLevelType w:val="multilevel"/>
    <w:tmpl w:val="0D2007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4CCC00A8"/>
    <w:multiLevelType w:val="multilevel"/>
    <w:tmpl w:val="16A0439E"/>
    <w:lvl w:ilvl="0">
      <w:start w:val="1"/>
      <w:numFmt w:val="bullet"/>
      <w:lvlText w:val="o"/>
      <w:lvlJc w:val="left"/>
      <w:pPr>
        <w:ind w:left="2880" w:hanging="360"/>
      </w:pPr>
      <w:rPr>
        <w:rFonts w:ascii="Courier New" w:hAnsi="Courier New" w:cs="Courier New" w:hint="default"/>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3">
    <w:nsid w:val="501F7003"/>
    <w:multiLevelType w:val="hybridMultilevel"/>
    <w:tmpl w:val="0052AB4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A182550"/>
    <w:multiLevelType w:val="multilevel"/>
    <w:tmpl w:val="37508572"/>
    <w:lvl w:ilvl="0">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rFonts w:ascii="Arial" w:eastAsia="Arial" w:hAnsi="Arial" w:cs="Arial"/>
        <w:b/>
        <w:sz w:val="24"/>
        <w:szCs w:val="24"/>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65414852"/>
    <w:multiLevelType w:val="multilevel"/>
    <w:tmpl w:val="5B9CE25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754DA1"/>
    <w:rsid w:val="00094541"/>
    <w:rsid w:val="003D733C"/>
    <w:rsid w:val="004D6045"/>
    <w:rsid w:val="00754DA1"/>
    <w:rsid w:val="00823147"/>
    <w:rsid w:val="00B73D37"/>
    <w:rsid w:val="00E071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ptos" w:eastAsia="Aptos" w:hAnsi="Aptos" w:cs="Aptos"/>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6D67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6D67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6D67CC"/>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6D67CC"/>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6D67CC"/>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6D67CC"/>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6D67CC"/>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D67CC"/>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6D67CC"/>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6D67CC"/>
    <w:pPr>
      <w:spacing w:after="80"/>
      <w:contextualSpacing/>
    </w:pPr>
    <w:rPr>
      <w:rFonts w:asciiTheme="majorHAnsi" w:eastAsiaTheme="majorEastAsia" w:hAnsiTheme="majorHAnsi" w:cstheme="majorBidi"/>
      <w:spacing w:val="-10"/>
      <w:kern w:val="28"/>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customStyle="1" w:styleId="TableNormal00">
    <w:name w:val="Table Normal0"/>
    <w:tblPr>
      <w:tblCellMar>
        <w:top w:w="0" w:type="dxa"/>
        <w:left w:w="0" w:type="dxa"/>
        <w:bottom w:w="0" w:type="dxa"/>
        <w:right w:w="0" w:type="dxa"/>
      </w:tblCellMar>
    </w:tblPr>
  </w:style>
  <w:style w:type="table" w:customStyle="1" w:styleId="TableNormal10">
    <w:name w:val="Table Normal10"/>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character" w:customStyle="1" w:styleId="Titolo1Carattere">
    <w:name w:val="Titolo 1 Carattere"/>
    <w:basedOn w:val="Carpredefinitoparagrafo"/>
    <w:link w:val="Titolo1"/>
    <w:uiPriority w:val="9"/>
    <w:rsid w:val="006D67C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6D67C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6D67C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6D67C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6D67C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6D67C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6D67C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D67C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D67CC"/>
    <w:rPr>
      <w:rFonts w:eastAsiaTheme="majorEastAsia" w:cstheme="majorBidi"/>
      <w:color w:val="272727" w:themeColor="text1" w:themeTint="D8"/>
    </w:rPr>
  </w:style>
  <w:style w:type="character" w:customStyle="1" w:styleId="TitoloCarattere">
    <w:name w:val="Titolo Carattere"/>
    <w:basedOn w:val="Carpredefinitoparagrafo"/>
    <w:link w:val="Titolo"/>
    <w:uiPriority w:val="10"/>
    <w:rsid w:val="006D67C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pPr>
      <w:spacing w:after="160"/>
    </w:pPr>
    <w:rPr>
      <w:color w:val="595959"/>
      <w:sz w:val="28"/>
      <w:szCs w:val="28"/>
    </w:rPr>
  </w:style>
  <w:style w:type="character" w:customStyle="1" w:styleId="SottotitoloCarattere">
    <w:name w:val="Sottotitolo Carattere"/>
    <w:basedOn w:val="Carpredefinitoparagrafo"/>
    <w:link w:val="Sottotitolo"/>
    <w:uiPriority w:val="11"/>
    <w:rsid w:val="006D67C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D67CC"/>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6D67CC"/>
    <w:rPr>
      <w:i/>
      <w:iCs/>
      <w:color w:val="404040" w:themeColor="text1" w:themeTint="BF"/>
    </w:rPr>
  </w:style>
  <w:style w:type="paragraph" w:styleId="Paragrafoelenco">
    <w:name w:val="List Paragraph"/>
    <w:basedOn w:val="Normale"/>
    <w:uiPriority w:val="34"/>
    <w:qFormat/>
    <w:rsid w:val="006D67CC"/>
    <w:pPr>
      <w:ind w:left="720"/>
      <w:contextualSpacing/>
    </w:pPr>
  </w:style>
  <w:style w:type="character" w:styleId="Enfasiintensa">
    <w:name w:val="Intense Emphasis"/>
    <w:basedOn w:val="Carpredefinitoparagrafo"/>
    <w:uiPriority w:val="21"/>
    <w:qFormat/>
    <w:rsid w:val="006D67CC"/>
    <w:rPr>
      <w:i/>
      <w:iCs/>
      <w:color w:val="0F4761" w:themeColor="accent1" w:themeShade="BF"/>
    </w:rPr>
  </w:style>
  <w:style w:type="paragraph" w:styleId="Citazioneintensa">
    <w:name w:val="Intense Quote"/>
    <w:basedOn w:val="Normale"/>
    <w:next w:val="Normale"/>
    <w:link w:val="CitazioneintensaCarattere"/>
    <w:uiPriority w:val="30"/>
    <w:qFormat/>
    <w:rsid w:val="006D67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6D67CC"/>
    <w:rPr>
      <w:i/>
      <w:iCs/>
      <w:color w:val="0F4761" w:themeColor="accent1" w:themeShade="BF"/>
    </w:rPr>
  </w:style>
  <w:style w:type="character" w:styleId="Riferimentointenso">
    <w:name w:val="Intense Reference"/>
    <w:basedOn w:val="Carpredefinitoparagrafo"/>
    <w:uiPriority w:val="32"/>
    <w:qFormat/>
    <w:rsid w:val="006D67CC"/>
    <w:rPr>
      <w:b/>
      <w:bCs/>
      <w:smallCaps/>
      <w:color w:val="0F4761" w:themeColor="accent1" w:themeShade="BF"/>
      <w:spacing w:val="5"/>
    </w:rPr>
  </w:style>
  <w:style w:type="paragraph" w:styleId="Intestazione">
    <w:name w:val="header"/>
    <w:basedOn w:val="Normale"/>
    <w:link w:val="IntestazioneCarattere"/>
    <w:uiPriority w:val="99"/>
    <w:unhideWhenUsed/>
    <w:rsid w:val="006D67CC"/>
    <w:pPr>
      <w:tabs>
        <w:tab w:val="center" w:pos="4513"/>
        <w:tab w:val="right" w:pos="9026"/>
      </w:tabs>
    </w:pPr>
  </w:style>
  <w:style w:type="character" w:customStyle="1" w:styleId="IntestazioneCarattere">
    <w:name w:val="Intestazione Carattere"/>
    <w:basedOn w:val="Carpredefinitoparagrafo"/>
    <w:link w:val="Intestazione"/>
    <w:uiPriority w:val="99"/>
    <w:rsid w:val="006D67CC"/>
  </w:style>
  <w:style w:type="paragraph" w:styleId="Pidipagina">
    <w:name w:val="footer"/>
    <w:basedOn w:val="Normale"/>
    <w:link w:val="PidipaginaCarattere"/>
    <w:uiPriority w:val="99"/>
    <w:unhideWhenUsed/>
    <w:rsid w:val="006D67CC"/>
    <w:pPr>
      <w:tabs>
        <w:tab w:val="center" w:pos="4513"/>
        <w:tab w:val="right" w:pos="9026"/>
      </w:tabs>
    </w:pPr>
  </w:style>
  <w:style w:type="character" w:customStyle="1" w:styleId="PidipaginaCarattere">
    <w:name w:val="Piè di pagina Carattere"/>
    <w:basedOn w:val="Carpredefinitoparagrafo"/>
    <w:link w:val="Pidipagina"/>
    <w:uiPriority w:val="99"/>
    <w:rsid w:val="006D67CC"/>
  </w:style>
  <w:style w:type="table" w:styleId="Grigliatabella">
    <w:name w:val="Table Grid"/>
    <w:basedOn w:val="Tabellanormale"/>
    <w:uiPriority w:val="39"/>
    <w:rsid w:val="002A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Tabellanormale"/>
    <w:uiPriority w:val="44"/>
    <w:rsid w:val="00E4184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
    <w:basedOn w:val="Tabellanormale"/>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0">
    <w:basedOn w:val="Tabellanormale"/>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1">
    <w:basedOn w:val="Tabellanormale"/>
    <w:tblPr>
      <w:tblStyleRowBandSize w:val="1"/>
      <w:tblStyleColBandSize w:val="1"/>
      <w:tblCellMar>
        <w:top w:w="100" w:type="dxa"/>
        <w:left w:w="100" w:type="dxa"/>
        <w:bottom w:w="100" w:type="dxa"/>
        <w:right w:w="100" w:type="dxa"/>
      </w:tblCellMar>
    </w:tblPr>
  </w:style>
  <w:style w:type="table" w:customStyle="1" w:styleId="a2">
    <w:basedOn w:val="Tabellanormale"/>
    <w:tblPr>
      <w:tblStyleRowBandSize w:val="1"/>
      <w:tblStyleColBandSize w:val="1"/>
      <w:tblCellMar>
        <w:left w:w="115" w:type="dxa"/>
        <w:right w:w="115" w:type="dxa"/>
      </w:tblCellMar>
    </w:tblPr>
  </w:style>
  <w:style w:type="paragraph" w:styleId="Testocommento">
    <w:name w:val="annotation text"/>
    <w:basedOn w:val="Normale"/>
    <w:link w:val="TestocommentoCarattere"/>
    <w:uiPriority w:val="99"/>
    <w:unhideWhenUsed/>
    <w:rPr>
      <w:sz w:val="20"/>
      <w:szCs w:val="20"/>
    </w:rPr>
  </w:style>
  <w:style w:type="character" w:customStyle="1" w:styleId="TestocommentoCarattere">
    <w:name w:val="Testo commento Carattere"/>
    <w:basedOn w:val="Carpredefinitoparagrafo"/>
    <w:link w:val="Testocommento"/>
    <w:uiPriority w:val="99"/>
    <w:rPr>
      <w:sz w:val="20"/>
      <w:szCs w:val="20"/>
    </w:rPr>
  </w:style>
  <w:style w:type="character" w:styleId="Rimandocommento">
    <w:name w:val="annotation reference"/>
    <w:basedOn w:val="Carpredefinitoparagrafo"/>
    <w:uiPriority w:val="99"/>
    <w:semiHidden/>
    <w:unhideWhenUsed/>
    <w:rPr>
      <w:sz w:val="16"/>
      <w:szCs w:val="16"/>
    </w:rPr>
  </w:style>
  <w:style w:type="paragraph" w:styleId="Soggettocommento">
    <w:name w:val="annotation subject"/>
    <w:basedOn w:val="Testocommento"/>
    <w:next w:val="Testocommento"/>
    <w:link w:val="SoggettocommentoCarattere"/>
    <w:uiPriority w:val="99"/>
    <w:semiHidden/>
    <w:unhideWhenUsed/>
    <w:rsid w:val="00805DFF"/>
    <w:rPr>
      <w:b/>
      <w:bCs/>
    </w:rPr>
  </w:style>
  <w:style w:type="character" w:customStyle="1" w:styleId="SoggettocommentoCarattere">
    <w:name w:val="Soggetto commento Carattere"/>
    <w:basedOn w:val="TestocommentoCarattere"/>
    <w:link w:val="Soggettocommento"/>
    <w:uiPriority w:val="99"/>
    <w:semiHidden/>
    <w:rsid w:val="00805DFF"/>
    <w:rPr>
      <w:b/>
      <w:bCs/>
      <w:sz w:val="20"/>
      <w:szCs w:val="20"/>
    </w:rPr>
  </w:style>
  <w:style w:type="table" w:customStyle="1" w:styleId="a3">
    <w:basedOn w:val="Tabellanormale"/>
    <w:tblPr>
      <w:tblStyleRowBandSize w:val="1"/>
      <w:tblStyleColBandSize w:val="1"/>
      <w:tblCellMar>
        <w:top w:w="100" w:type="dxa"/>
        <w:left w:w="115" w:type="dxa"/>
        <w:bottom w:w="100" w:type="dxa"/>
        <w:right w:w="115" w:type="dxa"/>
      </w:tblCellMar>
    </w:tblPr>
  </w:style>
  <w:style w:type="table" w:customStyle="1" w:styleId="a4">
    <w:basedOn w:val="Tabellanormale"/>
    <w:tblPr>
      <w:tblStyleRowBandSize w:val="1"/>
      <w:tblStyleColBandSize w:val="1"/>
      <w:tblCellMar>
        <w:top w:w="100" w:type="dxa"/>
        <w:left w:w="115" w:type="dxa"/>
        <w:bottom w:w="10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ptos" w:eastAsia="Aptos" w:hAnsi="Aptos" w:cs="Aptos"/>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6D67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6D67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6D67CC"/>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6D67CC"/>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6D67CC"/>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6D67CC"/>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6D67CC"/>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D67CC"/>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6D67CC"/>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6D67CC"/>
    <w:pPr>
      <w:spacing w:after="80"/>
      <w:contextualSpacing/>
    </w:pPr>
    <w:rPr>
      <w:rFonts w:asciiTheme="majorHAnsi" w:eastAsiaTheme="majorEastAsia" w:hAnsiTheme="majorHAnsi" w:cstheme="majorBidi"/>
      <w:spacing w:val="-10"/>
      <w:kern w:val="28"/>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customStyle="1" w:styleId="TableNormal00">
    <w:name w:val="Table Normal0"/>
    <w:tblPr>
      <w:tblCellMar>
        <w:top w:w="0" w:type="dxa"/>
        <w:left w:w="0" w:type="dxa"/>
        <w:bottom w:w="0" w:type="dxa"/>
        <w:right w:w="0" w:type="dxa"/>
      </w:tblCellMar>
    </w:tblPr>
  </w:style>
  <w:style w:type="table" w:customStyle="1" w:styleId="TableNormal10">
    <w:name w:val="Table Normal10"/>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character" w:customStyle="1" w:styleId="Titolo1Carattere">
    <w:name w:val="Titolo 1 Carattere"/>
    <w:basedOn w:val="Carpredefinitoparagrafo"/>
    <w:link w:val="Titolo1"/>
    <w:uiPriority w:val="9"/>
    <w:rsid w:val="006D67C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6D67C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6D67C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6D67C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6D67C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6D67C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6D67C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D67C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D67CC"/>
    <w:rPr>
      <w:rFonts w:eastAsiaTheme="majorEastAsia" w:cstheme="majorBidi"/>
      <w:color w:val="272727" w:themeColor="text1" w:themeTint="D8"/>
    </w:rPr>
  </w:style>
  <w:style w:type="character" w:customStyle="1" w:styleId="TitoloCarattere">
    <w:name w:val="Titolo Carattere"/>
    <w:basedOn w:val="Carpredefinitoparagrafo"/>
    <w:link w:val="Titolo"/>
    <w:uiPriority w:val="10"/>
    <w:rsid w:val="006D67C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pPr>
      <w:spacing w:after="160"/>
    </w:pPr>
    <w:rPr>
      <w:color w:val="595959"/>
      <w:sz w:val="28"/>
      <w:szCs w:val="28"/>
    </w:rPr>
  </w:style>
  <w:style w:type="character" w:customStyle="1" w:styleId="SottotitoloCarattere">
    <w:name w:val="Sottotitolo Carattere"/>
    <w:basedOn w:val="Carpredefinitoparagrafo"/>
    <w:link w:val="Sottotitolo"/>
    <w:uiPriority w:val="11"/>
    <w:rsid w:val="006D67C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D67CC"/>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6D67CC"/>
    <w:rPr>
      <w:i/>
      <w:iCs/>
      <w:color w:val="404040" w:themeColor="text1" w:themeTint="BF"/>
    </w:rPr>
  </w:style>
  <w:style w:type="paragraph" w:styleId="Paragrafoelenco">
    <w:name w:val="List Paragraph"/>
    <w:basedOn w:val="Normale"/>
    <w:uiPriority w:val="34"/>
    <w:qFormat/>
    <w:rsid w:val="006D67CC"/>
    <w:pPr>
      <w:ind w:left="720"/>
      <w:contextualSpacing/>
    </w:pPr>
  </w:style>
  <w:style w:type="character" w:styleId="Enfasiintensa">
    <w:name w:val="Intense Emphasis"/>
    <w:basedOn w:val="Carpredefinitoparagrafo"/>
    <w:uiPriority w:val="21"/>
    <w:qFormat/>
    <w:rsid w:val="006D67CC"/>
    <w:rPr>
      <w:i/>
      <w:iCs/>
      <w:color w:val="0F4761" w:themeColor="accent1" w:themeShade="BF"/>
    </w:rPr>
  </w:style>
  <w:style w:type="paragraph" w:styleId="Citazioneintensa">
    <w:name w:val="Intense Quote"/>
    <w:basedOn w:val="Normale"/>
    <w:next w:val="Normale"/>
    <w:link w:val="CitazioneintensaCarattere"/>
    <w:uiPriority w:val="30"/>
    <w:qFormat/>
    <w:rsid w:val="006D67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6D67CC"/>
    <w:rPr>
      <w:i/>
      <w:iCs/>
      <w:color w:val="0F4761" w:themeColor="accent1" w:themeShade="BF"/>
    </w:rPr>
  </w:style>
  <w:style w:type="character" w:styleId="Riferimentointenso">
    <w:name w:val="Intense Reference"/>
    <w:basedOn w:val="Carpredefinitoparagrafo"/>
    <w:uiPriority w:val="32"/>
    <w:qFormat/>
    <w:rsid w:val="006D67CC"/>
    <w:rPr>
      <w:b/>
      <w:bCs/>
      <w:smallCaps/>
      <w:color w:val="0F4761" w:themeColor="accent1" w:themeShade="BF"/>
      <w:spacing w:val="5"/>
    </w:rPr>
  </w:style>
  <w:style w:type="paragraph" w:styleId="Intestazione">
    <w:name w:val="header"/>
    <w:basedOn w:val="Normale"/>
    <w:link w:val="IntestazioneCarattere"/>
    <w:uiPriority w:val="99"/>
    <w:unhideWhenUsed/>
    <w:rsid w:val="006D67CC"/>
    <w:pPr>
      <w:tabs>
        <w:tab w:val="center" w:pos="4513"/>
        <w:tab w:val="right" w:pos="9026"/>
      </w:tabs>
    </w:pPr>
  </w:style>
  <w:style w:type="character" w:customStyle="1" w:styleId="IntestazioneCarattere">
    <w:name w:val="Intestazione Carattere"/>
    <w:basedOn w:val="Carpredefinitoparagrafo"/>
    <w:link w:val="Intestazione"/>
    <w:uiPriority w:val="99"/>
    <w:rsid w:val="006D67CC"/>
  </w:style>
  <w:style w:type="paragraph" w:styleId="Pidipagina">
    <w:name w:val="footer"/>
    <w:basedOn w:val="Normale"/>
    <w:link w:val="PidipaginaCarattere"/>
    <w:uiPriority w:val="99"/>
    <w:unhideWhenUsed/>
    <w:rsid w:val="006D67CC"/>
    <w:pPr>
      <w:tabs>
        <w:tab w:val="center" w:pos="4513"/>
        <w:tab w:val="right" w:pos="9026"/>
      </w:tabs>
    </w:pPr>
  </w:style>
  <w:style w:type="character" w:customStyle="1" w:styleId="PidipaginaCarattere">
    <w:name w:val="Piè di pagina Carattere"/>
    <w:basedOn w:val="Carpredefinitoparagrafo"/>
    <w:link w:val="Pidipagina"/>
    <w:uiPriority w:val="99"/>
    <w:rsid w:val="006D67CC"/>
  </w:style>
  <w:style w:type="table" w:styleId="Grigliatabella">
    <w:name w:val="Table Grid"/>
    <w:basedOn w:val="Tabellanormale"/>
    <w:uiPriority w:val="39"/>
    <w:rsid w:val="002A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Tabellanormale"/>
    <w:uiPriority w:val="44"/>
    <w:rsid w:val="00E4184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
    <w:basedOn w:val="Tabellanormale"/>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0">
    <w:basedOn w:val="Tabellanormale"/>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1">
    <w:basedOn w:val="Tabellanormale"/>
    <w:tblPr>
      <w:tblStyleRowBandSize w:val="1"/>
      <w:tblStyleColBandSize w:val="1"/>
      <w:tblCellMar>
        <w:top w:w="100" w:type="dxa"/>
        <w:left w:w="100" w:type="dxa"/>
        <w:bottom w:w="100" w:type="dxa"/>
        <w:right w:w="100" w:type="dxa"/>
      </w:tblCellMar>
    </w:tblPr>
  </w:style>
  <w:style w:type="table" w:customStyle="1" w:styleId="a2">
    <w:basedOn w:val="Tabellanormale"/>
    <w:tblPr>
      <w:tblStyleRowBandSize w:val="1"/>
      <w:tblStyleColBandSize w:val="1"/>
      <w:tblCellMar>
        <w:left w:w="115" w:type="dxa"/>
        <w:right w:w="115" w:type="dxa"/>
      </w:tblCellMar>
    </w:tblPr>
  </w:style>
  <w:style w:type="paragraph" w:styleId="Testocommento">
    <w:name w:val="annotation text"/>
    <w:basedOn w:val="Normale"/>
    <w:link w:val="TestocommentoCarattere"/>
    <w:uiPriority w:val="99"/>
    <w:unhideWhenUsed/>
    <w:rPr>
      <w:sz w:val="20"/>
      <w:szCs w:val="20"/>
    </w:rPr>
  </w:style>
  <w:style w:type="character" w:customStyle="1" w:styleId="TestocommentoCarattere">
    <w:name w:val="Testo commento Carattere"/>
    <w:basedOn w:val="Carpredefinitoparagrafo"/>
    <w:link w:val="Testocommento"/>
    <w:uiPriority w:val="99"/>
    <w:rPr>
      <w:sz w:val="20"/>
      <w:szCs w:val="20"/>
    </w:rPr>
  </w:style>
  <w:style w:type="character" w:styleId="Rimandocommento">
    <w:name w:val="annotation reference"/>
    <w:basedOn w:val="Carpredefinitoparagrafo"/>
    <w:uiPriority w:val="99"/>
    <w:semiHidden/>
    <w:unhideWhenUsed/>
    <w:rPr>
      <w:sz w:val="16"/>
      <w:szCs w:val="16"/>
    </w:rPr>
  </w:style>
  <w:style w:type="paragraph" w:styleId="Soggettocommento">
    <w:name w:val="annotation subject"/>
    <w:basedOn w:val="Testocommento"/>
    <w:next w:val="Testocommento"/>
    <w:link w:val="SoggettocommentoCarattere"/>
    <w:uiPriority w:val="99"/>
    <w:semiHidden/>
    <w:unhideWhenUsed/>
    <w:rsid w:val="00805DFF"/>
    <w:rPr>
      <w:b/>
      <w:bCs/>
    </w:rPr>
  </w:style>
  <w:style w:type="character" w:customStyle="1" w:styleId="SoggettocommentoCarattere">
    <w:name w:val="Soggetto commento Carattere"/>
    <w:basedOn w:val="TestocommentoCarattere"/>
    <w:link w:val="Soggettocommento"/>
    <w:uiPriority w:val="99"/>
    <w:semiHidden/>
    <w:rsid w:val="00805DFF"/>
    <w:rPr>
      <w:b/>
      <w:bCs/>
      <w:sz w:val="20"/>
      <w:szCs w:val="20"/>
    </w:rPr>
  </w:style>
  <w:style w:type="table" w:customStyle="1" w:styleId="a3">
    <w:basedOn w:val="Tabellanormale"/>
    <w:tblPr>
      <w:tblStyleRowBandSize w:val="1"/>
      <w:tblStyleColBandSize w:val="1"/>
      <w:tblCellMar>
        <w:top w:w="100" w:type="dxa"/>
        <w:left w:w="115" w:type="dxa"/>
        <w:bottom w:w="100" w:type="dxa"/>
        <w:right w:w="115" w:type="dxa"/>
      </w:tblCellMar>
    </w:tblPr>
  </w:style>
  <w:style w:type="table" w:customStyle="1" w:styleId="a4">
    <w:basedOn w:val="Tabellanormale"/>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torinocitylab.it/call4testin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NQg0DEATtfu4dYKsoweyQhJdWw==">CgMxLjA4AHIhMTZFSHM4eVZCMmRIY2FKYXkzVXg2U0w0c2lmYmlZeVho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1196</Words>
  <Characters>6819</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Comune di Torino</Company>
  <LinksUpToDate>false</LinksUpToDate>
  <CharactersWithSpaces>8000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Franco</dc:creator>
  <cp:lastModifiedBy>SILVIA ALLEGRETTI</cp:lastModifiedBy>
  <cp:revision>4</cp:revision>
  <dcterms:created xsi:type="dcterms:W3CDTF">2024-12-18T17:18:00Z</dcterms:created>
  <dcterms:modified xsi:type="dcterms:W3CDTF">2025-01-23T09:57:00Z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0x0101005932BE9D638C6C46975AD9D72DE13E87</vt:lpwstr>
  </property>
  <property fmtid="{D5CDD505-2E9C-101B-9397-08002B2CF9AE}" pid="3" name="MediaServiceImageTags">
    <vt:lpwstr/>
  </property>
</Properties>
</file>